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4FA8" w14:textId="3ABE522D" w:rsidR="00E30158" w:rsidRDefault="00AD67B9" w:rsidP="000772E4">
      <w:pPr>
        <w:widowControl w:val="0"/>
        <w:autoSpaceDE w:val="0"/>
        <w:autoSpaceDN w:val="0"/>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Submitted: 29.1.21</w:t>
      </w:r>
      <w:r w:rsidR="00BD571A">
        <w:rPr>
          <w:rFonts w:ascii="Times New Roman" w:eastAsia="Times New Roman" w:hAnsi="Times New Roman" w:cs="Times New Roman"/>
          <w:b/>
          <w:bCs/>
          <w:sz w:val="24"/>
          <w:szCs w:val="24"/>
        </w:rPr>
        <w:tab/>
      </w:r>
      <w:r w:rsidR="00BD571A">
        <w:rPr>
          <w:rFonts w:ascii="Times New Roman" w:eastAsia="Times New Roman" w:hAnsi="Times New Roman" w:cs="Times New Roman"/>
          <w:b/>
          <w:bCs/>
          <w:sz w:val="24"/>
          <w:szCs w:val="24"/>
        </w:rPr>
        <w:tab/>
        <w:t>Accepted: 15.9.21</w:t>
      </w:r>
      <w:r w:rsidR="00E30158">
        <w:rPr>
          <w:rFonts w:ascii="Times New Roman" w:eastAsia="Times New Roman" w:hAnsi="Times New Roman" w:cs="Times New Roman"/>
          <w:b/>
          <w:bCs/>
          <w:sz w:val="24"/>
          <w:szCs w:val="24"/>
        </w:rPr>
        <w:t xml:space="preserve"> Published: </w:t>
      </w:r>
      <w:r w:rsidR="00BC7716">
        <w:rPr>
          <w:rFonts w:ascii="Times New Roman" w:eastAsia="Times New Roman" w:hAnsi="Times New Roman" w:cs="Times New Roman"/>
          <w:b/>
          <w:bCs/>
          <w:sz w:val="24"/>
          <w:szCs w:val="24"/>
        </w:rPr>
        <w:t>17.03.22</w:t>
      </w:r>
    </w:p>
    <w:p w14:paraId="2EFC79BD" w14:textId="425D992E" w:rsidR="00AD67B9" w:rsidRDefault="00E30158" w:rsidP="000772E4">
      <w:pPr>
        <w:widowControl w:val="0"/>
        <w:autoSpaceDE w:val="0"/>
        <w:autoSpaceDN w:val="0"/>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Journal of Applied Arts and Health, </w:t>
      </w:r>
    </w:p>
    <w:p w14:paraId="25D10150" w14:textId="77777777" w:rsidR="00AD67B9" w:rsidRDefault="00AD67B9" w:rsidP="000772E4">
      <w:pPr>
        <w:widowControl w:val="0"/>
        <w:autoSpaceDE w:val="0"/>
        <w:autoSpaceDN w:val="0"/>
        <w:spacing w:after="0" w:line="360" w:lineRule="auto"/>
        <w:rPr>
          <w:rFonts w:ascii="Times New Roman" w:eastAsia="Times New Roman" w:hAnsi="Times New Roman" w:cs="Times New Roman"/>
          <w:b/>
          <w:bCs/>
          <w:sz w:val="24"/>
          <w:szCs w:val="24"/>
        </w:rPr>
      </w:pPr>
    </w:p>
    <w:p w14:paraId="0EE2607A" w14:textId="0AC6A4C3" w:rsidR="000F0744" w:rsidRDefault="000F0744" w:rsidP="000772E4">
      <w:pPr>
        <w:widowControl w:val="0"/>
        <w:autoSpaceDE w:val="0"/>
        <w:autoSpaceDN w:val="0"/>
        <w:spacing w:after="0" w:line="360" w:lineRule="auto"/>
        <w:rPr>
          <w:rFonts w:ascii="Times New Roman" w:eastAsia="Times New Roman" w:hAnsi="Times New Roman" w:cs="Times New Roman"/>
          <w:b/>
          <w:bCs/>
          <w:sz w:val="24"/>
          <w:szCs w:val="24"/>
        </w:rPr>
      </w:pPr>
      <w:r w:rsidRPr="000F074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59264" behindDoc="1" locked="0" layoutInCell="1" allowOverlap="1" wp14:anchorId="1A0269B0" wp14:editId="699D423A">
                <wp:simplePos x="0" y="0"/>
                <wp:positionH relativeFrom="page">
                  <wp:posOffset>5095240</wp:posOffset>
                </wp:positionH>
                <wp:positionV relativeFrom="paragraph">
                  <wp:posOffset>-630555</wp:posOffset>
                </wp:positionV>
                <wp:extent cx="2465070" cy="8060055"/>
                <wp:effectExtent l="0" t="3175" r="2540" b="4445"/>
                <wp:wrapNone/>
                <wp:docPr id="25" name="Rectangle 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8060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ECB35" id="Rectangle 25" o:spid="_x0000_s1026" style="position:absolute;margin-left:401.2pt;margin-top:-49.65pt;width:194.1pt;height:634.6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SY6AEAALYDAAAOAAAAZHJzL2Uyb0RvYy54bWysU9uK2zAQfS/0H4TeG9shyW5NnGXJklLY&#10;XmC7HyDLsi0qa9SREif9+o7kbDZ030oxCI1mdDTnzPH67jgYdlDoNdiKF7OcM2UlNNp2FX/+sftw&#10;y5kPwjbCgFUVPynP7zbv361HV6o59GAahYxArC9HV/E+BFdmmZe9GoSfgVOWki3gIAKF2GUNipHQ&#10;B5PN83yVjYCNQ5DKezp9mJJ8k/DbVsnwrW29CsxUnHoLacW01nHNNmtRdihcr+W5DfEPXQxCW3r0&#10;AvUggmB71G+gBi0RPLRhJmHIoG21VIkDsSnyv9g89cKpxIXE8e4ik/9/sPLr4cl9x9i6d48gf3pm&#10;YdsL26l7RBh7JRp6rohCZaPz5eVCDDxdZfX4BRoardgHSBocWxwiILFjxyT16SK1OgYm6XC+WC3z&#10;G5qIpNxtvsrz5TK9IcqX6w59+KRgYHFTcaRZJnhxePQhtiPKl5LUPhjd7LQxKcCu3hpkB0Fz3xXx&#10;O6P76zJjY7GFeG1CjCeJZ6QWXeTLGpoT0USYzENmp00P+JuzkYxTcf9rL1BxZj5bkupjsVhEp6Vg&#10;sbyZU4DXmfo6I6wkqIoHzqbtNkzu3DvUXU8vFYm0hXuSt9WJ+GtX52bJHEmPs5Gj+67jVPX6u23+&#10;AAAA//8DAFBLAwQUAAYACAAAACEAmCLbbOIAAAANAQAADwAAAGRycy9kb3ducmV2LnhtbEyPwU7D&#10;MAyG70i8Q2QkLmhL1k3d2jWdRhFIHBmwc9aYtqJx2ibbytuTnuBmy59+f3+2G03LLji4xpKExVwA&#10;QyqtbqiS8PH+PNsAc16RVq0llPCDDnb57U2mUm2v9IaXg69YCCGXKgm1913KuStrNMrNbYcUbl92&#10;MMqHdai4HtQ1hJuWR0LE3KiGwodadVjUWH4fzkbC8BT3D5/98XW1f4zXy54XLzwqpLy/G/dbYB5H&#10;/wfDpB/UIQ9OJ3sm7VgrYSOiVUAlzJJkCWwiFomIgZ2maS0E8Dzj/1vkvwAAAP//AwBQSwECLQAU&#10;AAYACAAAACEAtoM4kv4AAADhAQAAEwAAAAAAAAAAAAAAAAAAAAAAW0NvbnRlbnRfVHlwZXNdLnht&#10;bFBLAQItABQABgAIAAAAIQA4/SH/1gAAAJQBAAALAAAAAAAAAAAAAAAAAC8BAABfcmVscy8ucmVs&#10;c1BLAQItABQABgAIAAAAIQBG9QSY6AEAALYDAAAOAAAAAAAAAAAAAAAAAC4CAABkcnMvZTJvRG9j&#10;LnhtbFBLAQItABQABgAIAAAAIQCYItts4gAAAA0BAAAPAAAAAAAAAAAAAAAAAEIEAABkcnMvZG93&#10;bnJldi54bWxQSwUGAAAAAAQABADzAAAAUQUAAAAA&#10;" fillcolor="#f1f1f1" stroked="f">
                <w10:wrap anchorx="page"/>
              </v:rect>
            </w:pict>
          </mc:Fallback>
        </mc:AlternateContent>
      </w:r>
      <w:r w:rsidRPr="000F0744">
        <w:rPr>
          <w:rFonts w:ascii="Times New Roman" w:eastAsia="Times New Roman" w:hAnsi="Times New Roman" w:cs="Times New Roman"/>
          <w:b/>
          <w:bCs/>
          <w:sz w:val="24"/>
          <w:szCs w:val="24"/>
        </w:rPr>
        <w:t>The Work Hurts</w:t>
      </w:r>
    </w:p>
    <w:p w14:paraId="01AB777A" w14:textId="77777777" w:rsidR="00B81156" w:rsidRPr="000F0744" w:rsidRDefault="00B81156" w:rsidP="000772E4">
      <w:pPr>
        <w:widowControl w:val="0"/>
        <w:autoSpaceDE w:val="0"/>
        <w:autoSpaceDN w:val="0"/>
        <w:spacing w:after="0" w:line="360" w:lineRule="auto"/>
        <w:rPr>
          <w:rFonts w:ascii="Times New Roman" w:eastAsia="Times New Roman" w:hAnsi="Times New Roman" w:cs="Times New Roman"/>
          <w:b/>
          <w:bCs/>
          <w:sz w:val="24"/>
          <w:szCs w:val="24"/>
        </w:rPr>
      </w:pPr>
    </w:p>
    <w:p w14:paraId="01A1D7E3" w14:textId="645C2442" w:rsidR="000F0744" w:rsidRDefault="00BD571A" w:rsidP="000772E4">
      <w:pPr>
        <w:widowControl w:val="0"/>
        <w:autoSpaceDE w:val="0"/>
        <w:autoSpaceDN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Alison O’Conn</w:t>
      </w:r>
      <w:r w:rsidR="00563322">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r, University of South Wales</w:t>
      </w:r>
    </w:p>
    <w:p w14:paraId="3DE7DA95" w14:textId="77777777" w:rsidR="00B81156" w:rsidRPr="000F0744" w:rsidRDefault="00B81156" w:rsidP="000772E4">
      <w:pPr>
        <w:widowControl w:val="0"/>
        <w:autoSpaceDE w:val="0"/>
        <w:autoSpaceDN w:val="0"/>
        <w:spacing w:after="0" w:line="360" w:lineRule="auto"/>
        <w:rPr>
          <w:rFonts w:ascii="Times New Roman" w:eastAsia="Times New Roman" w:hAnsi="Times New Roman" w:cs="Times New Roman"/>
          <w:b/>
          <w:sz w:val="24"/>
          <w:szCs w:val="24"/>
        </w:rPr>
      </w:pPr>
    </w:p>
    <w:p w14:paraId="38E3C54E" w14:textId="77777777" w:rsidR="000F0744" w:rsidRPr="000F0744" w:rsidRDefault="000F0744" w:rsidP="000772E4">
      <w:pPr>
        <w:widowControl w:val="0"/>
        <w:autoSpaceDE w:val="0"/>
        <w:autoSpaceDN w:val="0"/>
        <w:spacing w:after="0" w:line="360" w:lineRule="auto"/>
        <w:rPr>
          <w:rFonts w:ascii="Times New Roman" w:eastAsia="Times New Roman" w:hAnsi="Times New Roman" w:cs="Times New Roman"/>
          <w:b/>
          <w:sz w:val="24"/>
          <w:szCs w:val="24"/>
        </w:rPr>
      </w:pPr>
      <w:r w:rsidRPr="000F0744">
        <w:rPr>
          <w:rFonts w:ascii="Times New Roman" w:eastAsia="Times New Roman" w:hAnsi="Times New Roman" w:cs="Times New Roman"/>
          <w:b/>
          <w:sz w:val="24"/>
          <w:szCs w:val="24"/>
        </w:rPr>
        <w:t>Abstract</w:t>
      </w:r>
    </w:p>
    <w:p w14:paraId="151510C4" w14:textId="77777777" w:rsidR="000F0744" w:rsidRPr="000F0744" w:rsidRDefault="000F0744" w:rsidP="000772E4">
      <w:pPr>
        <w:widowControl w:val="0"/>
        <w:autoSpaceDE w:val="0"/>
        <w:autoSpaceDN w:val="0"/>
        <w:spacing w:after="0" w:line="360" w:lineRule="auto"/>
        <w:rPr>
          <w:rFonts w:ascii="Times New Roman" w:eastAsia="Times New Roman" w:hAnsi="Times New Roman" w:cs="Times New Roman"/>
          <w:sz w:val="24"/>
          <w:szCs w:val="24"/>
        </w:rPr>
      </w:pPr>
      <w:r w:rsidRPr="000F0744">
        <w:rPr>
          <w:rFonts w:ascii="Times New Roman" w:eastAsia="Times New Roman" w:hAnsi="Times New Roman" w:cs="Times New Roman"/>
          <w:sz w:val="24"/>
          <w:szCs w:val="24"/>
        </w:rPr>
        <w:t xml:space="preserve">This study aimed to explore the emotional impact on arts practitioners of working in health, social </w:t>
      </w:r>
      <w:proofErr w:type="gramStart"/>
      <w:r w:rsidRPr="000F0744">
        <w:rPr>
          <w:rFonts w:ascii="Times New Roman" w:eastAsia="Times New Roman" w:hAnsi="Times New Roman" w:cs="Times New Roman"/>
          <w:sz w:val="24"/>
          <w:szCs w:val="24"/>
        </w:rPr>
        <w:t>care</w:t>
      </w:r>
      <w:proofErr w:type="gramEnd"/>
      <w:r w:rsidRPr="000F0744">
        <w:rPr>
          <w:rFonts w:ascii="Times New Roman" w:eastAsia="Times New Roman" w:hAnsi="Times New Roman" w:cs="Times New Roman"/>
          <w:sz w:val="24"/>
          <w:szCs w:val="24"/>
        </w:rPr>
        <w:t xml:space="preserve"> and participatory settings and how supervision, or lack of, affects artists’ wellbeing. Interpretative Phenomenological Analysis (IPA) was chosen to explore the lived experiences of artists working in this field. Semi-structured interviews were conducted with five artists working across the arts and health spectrum, in a range of settings including children’s hospitals, hospices, prisons, older adults and rehabilitation wards. These interviews were transcribed verbatim and analysed using IPA. Four super-ordinate themes emerged from the analysis: This work as a Calling; The Psychological Impact of the Work; Managing the impact; supervision and support; and </w:t>
      </w:r>
      <w:proofErr w:type="gramStart"/>
      <w:r w:rsidRPr="000F0744">
        <w:rPr>
          <w:rFonts w:ascii="Times New Roman" w:eastAsia="Times New Roman" w:hAnsi="Times New Roman" w:cs="Times New Roman"/>
          <w:sz w:val="24"/>
          <w:szCs w:val="24"/>
        </w:rPr>
        <w:t>Sustaining</w:t>
      </w:r>
      <w:proofErr w:type="gramEnd"/>
      <w:r w:rsidRPr="000F0744">
        <w:rPr>
          <w:rFonts w:ascii="Times New Roman" w:eastAsia="Times New Roman" w:hAnsi="Times New Roman" w:cs="Times New Roman"/>
          <w:sz w:val="24"/>
          <w:szCs w:val="24"/>
        </w:rPr>
        <w:t xml:space="preserve"> the professional and the personal self.</w:t>
      </w:r>
    </w:p>
    <w:p w14:paraId="6430DC75" w14:textId="77777777" w:rsidR="000F0744" w:rsidRPr="000F0744" w:rsidRDefault="000F0744" w:rsidP="000772E4">
      <w:pPr>
        <w:widowControl w:val="0"/>
        <w:autoSpaceDE w:val="0"/>
        <w:autoSpaceDN w:val="0"/>
        <w:spacing w:after="0" w:line="360" w:lineRule="auto"/>
        <w:rPr>
          <w:rFonts w:ascii="Times New Roman" w:eastAsia="Times New Roman" w:hAnsi="Times New Roman" w:cs="Times New Roman"/>
          <w:sz w:val="24"/>
          <w:szCs w:val="24"/>
        </w:rPr>
      </w:pPr>
    </w:p>
    <w:p w14:paraId="4186699E" w14:textId="77777777" w:rsidR="000F0744" w:rsidRPr="000F0744" w:rsidRDefault="000F0744" w:rsidP="000772E4">
      <w:pPr>
        <w:widowControl w:val="0"/>
        <w:autoSpaceDE w:val="0"/>
        <w:autoSpaceDN w:val="0"/>
        <w:spacing w:after="0" w:line="360" w:lineRule="auto"/>
        <w:rPr>
          <w:rFonts w:ascii="Times New Roman" w:eastAsia="Times New Roman" w:hAnsi="Times New Roman" w:cs="Times New Roman"/>
          <w:sz w:val="24"/>
          <w:szCs w:val="24"/>
        </w:rPr>
      </w:pPr>
      <w:r w:rsidRPr="000F0744">
        <w:rPr>
          <w:rFonts w:ascii="Times New Roman" w:eastAsia="Times New Roman" w:hAnsi="Times New Roman" w:cs="Times New Roman"/>
          <w:b/>
          <w:sz w:val="24"/>
          <w:szCs w:val="24"/>
        </w:rPr>
        <w:t>Keywords</w:t>
      </w:r>
      <w:r w:rsidRPr="000F0744">
        <w:rPr>
          <w:rFonts w:ascii="Times New Roman" w:eastAsia="Times New Roman" w:hAnsi="Times New Roman" w:cs="Times New Roman"/>
          <w:sz w:val="24"/>
          <w:szCs w:val="24"/>
        </w:rPr>
        <w:t>: supervision, arts in health, participatory artist, wellbeing, support, reflective practice, burnout</w:t>
      </w:r>
    </w:p>
    <w:p w14:paraId="5C8EA891" w14:textId="77777777" w:rsidR="000F0744" w:rsidRPr="000F0744" w:rsidRDefault="000F0744" w:rsidP="000772E4">
      <w:pPr>
        <w:widowControl w:val="0"/>
        <w:autoSpaceDE w:val="0"/>
        <w:autoSpaceDN w:val="0"/>
        <w:spacing w:after="0" w:line="360" w:lineRule="auto"/>
        <w:rPr>
          <w:rFonts w:ascii="Times New Roman" w:eastAsia="Times New Roman" w:hAnsi="Times New Roman" w:cs="Times New Roman"/>
          <w:sz w:val="24"/>
          <w:szCs w:val="24"/>
        </w:rPr>
      </w:pPr>
    </w:p>
    <w:p w14:paraId="67E5982B" w14:textId="77777777" w:rsidR="000F0744" w:rsidRPr="000F0744" w:rsidRDefault="000F0744" w:rsidP="000772E4">
      <w:pPr>
        <w:widowControl w:val="0"/>
        <w:autoSpaceDE w:val="0"/>
        <w:autoSpaceDN w:val="0"/>
        <w:spacing w:after="0" w:line="360" w:lineRule="auto"/>
        <w:rPr>
          <w:rFonts w:ascii="Times New Roman" w:eastAsia="Times New Roman" w:hAnsi="Times New Roman" w:cs="Times New Roman"/>
          <w:b/>
          <w:bCs/>
          <w:sz w:val="24"/>
          <w:szCs w:val="24"/>
        </w:rPr>
      </w:pPr>
      <w:r w:rsidRPr="000F0744">
        <w:rPr>
          <w:rFonts w:ascii="Times New Roman" w:eastAsia="Times New Roman" w:hAnsi="Times New Roman" w:cs="Times New Roman"/>
          <w:b/>
          <w:bCs/>
          <w:sz w:val="24"/>
          <w:szCs w:val="24"/>
        </w:rPr>
        <w:t>Introduction</w:t>
      </w:r>
    </w:p>
    <w:p w14:paraId="6E0B8D20" w14:textId="2DA6C1BB" w:rsidR="000F0744" w:rsidRPr="000F0744" w:rsidRDefault="000F0744" w:rsidP="000772E4">
      <w:pPr>
        <w:widowControl w:val="0"/>
        <w:autoSpaceDE w:val="0"/>
        <w:autoSpaceDN w:val="0"/>
        <w:spacing w:after="0" w:line="360" w:lineRule="auto"/>
        <w:rPr>
          <w:rFonts w:ascii="Times New Roman" w:eastAsia="Times New Roman" w:hAnsi="Times New Roman" w:cs="Times New Roman"/>
          <w:sz w:val="24"/>
          <w:szCs w:val="24"/>
        </w:rPr>
      </w:pPr>
      <w:r w:rsidRPr="000F0744">
        <w:rPr>
          <w:rFonts w:ascii="Times New Roman" w:eastAsia="Times New Roman" w:hAnsi="Times New Roman" w:cs="Times New Roman"/>
          <w:sz w:val="24"/>
          <w:szCs w:val="24"/>
        </w:rPr>
        <w:t xml:space="preserve">Several years ago, at an arts and health conference, a friend shared that he was thinking of stepping back from the arts work he has co-created with vulnerable populations for the past twenty-five years. Shocked, I enquired, </w:t>
      </w:r>
      <w:r w:rsidRPr="000F0744">
        <w:rPr>
          <w:rFonts w:ascii="Times New Roman" w:eastAsia="Times New Roman" w:hAnsi="Times New Roman" w:cs="Times New Roman"/>
          <w:i/>
          <w:sz w:val="24"/>
          <w:szCs w:val="24"/>
        </w:rPr>
        <w:t>but wouldn’t you miss it</w:t>
      </w:r>
      <w:r w:rsidRPr="000F0744">
        <w:rPr>
          <w:rFonts w:ascii="Times New Roman" w:eastAsia="Times New Roman" w:hAnsi="Times New Roman" w:cs="Times New Roman"/>
          <w:sz w:val="24"/>
          <w:szCs w:val="24"/>
        </w:rPr>
        <w:t xml:space="preserve">? </w:t>
      </w:r>
      <w:r w:rsidRPr="000F0744">
        <w:rPr>
          <w:rFonts w:ascii="Times New Roman" w:eastAsia="Times New Roman" w:hAnsi="Times New Roman" w:cs="Times New Roman"/>
          <w:i/>
          <w:sz w:val="24"/>
          <w:szCs w:val="24"/>
        </w:rPr>
        <w:t xml:space="preserve">Yes, </w:t>
      </w:r>
      <w:r w:rsidRPr="000F0744">
        <w:rPr>
          <w:rFonts w:ascii="Times New Roman" w:eastAsia="Times New Roman" w:hAnsi="Times New Roman" w:cs="Times New Roman"/>
          <w:sz w:val="24"/>
          <w:szCs w:val="24"/>
        </w:rPr>
        <w:t xml:space="preserve">he replied, </w:t>
      </w:r>
      <w:r w:rsidRPr="000F0744">
        <w:rPr>
          <w:rFonts w:ascii="Times New Roman" w:eastAsia="Times New Roman" w:hAnsi="Times New Roman" w:cs="Times New Roman"/>
          <w:i/>
          <w:sz w:val="24"/>
          <w:szCs w:val="24"/>
        </w:rPr>
        <w:t>I would miss it, but the work hurts</w:t>
      </w:r>
      <w:r w:rsidRPr="000F0744">
        <w:rPr>
          <w:rFonts w:ascii="Times New Roman" w:eastAsia="Times New Roman" w:hAnsi="Times New Roman" w:cs="Times New Roman"/>
          <w:sz w:val="24"/>
          <w:szCs w:val="24"/>
        </w:rPr>
        <w:t xml:space="preserve">. Those three words resonated with me and articulated a truth I had been hiding from. The deep, all-consuming participatory arts practice I had spent my career developing had taken an emotional toll. A period of reflection illuminated the need for further research into the personal wellbeing and professional supervisory needs of practitioners working in this field and led me to carry out this small qualitative study as part of a Masters in Consultative Supervision.  </w:t>
      </w:r>
    </w:p>
    <w:p w14:paraId="3E772215" w14:textId="317179B0" w:rsidR="000F0744" w:rsidRDefault="000F0744" w:rsidP="006B483E">
      <w:pPr>
        <w:widowControl w:val="0"/>
        <w:autoSpaceDE w:val="0"/>
        <w:autoSpaceDN w:val="0"/>
        <w:spacing w:after="0" w:line="360" w:lineRule="auto"/>
        <w:ind w:firstLine="720"/>
        <w:rPr>
          <w:rFonts w:ascii="Times New Roman" w:eastAsia="Times New Roman" w:hAnsi="Times New Roman" w:cs="Times New Roman"/>
          <w:sz w:val="24"/>
          <w:szCs w:val="24"/>
        </w:rPr>
      </w:pPr>
      <w:r w:rsidRPr="000F0744">
        <w:rPr>
          <w:rFonts w:ascii="Times New Roman" w:eastAsia="Times New Roman" w:hAnsi="Times New Roman" w:cs="Times New Roman"/>
          <w:sz w:val="24"/>
          <w:szCs w:val="24"/>
        </w:rPr>
        <w:t xml:space="preserve">While great strides have been taken in research into participant experiences of arts in health, unlike within the field of arts therapies (Fenner 2012) there has so far been little exploration of practitioners’ perspectives (Naismith 2019). As an emerging profession, arts in </w:t>
      </w:r>
      <w:r w:rsidRPr="000F0744">
        <w:rPr>
          <w:rFonts w:ascii="Times New Roman" w:eastAsia="Times New Roman" w:hAnsi="Times New Roman" w:cs="Times New Roman"/>
          <w:sz w:val="24"/>
          <w:szCs w:val="24"/>
        </w:rPr>
        <w:lastRenderedPageBreak/>
        <w:t>health practitioners currently work without a regulating professional body and subsequently, with no ethical requirement to engage in supervision or continuous professional development (Baumann et al. 2014). Arts in health practitioners often work alone, outside of institutional structures and tend to be self-employed. Anecdotal and emerging qualitative evidence suggest there may be significant levels of burnout,</w:t>
      </w:r>
      <w:r w:rsidR="00FC4476">
        <w:rPr>
          <w:rFonts w:ascii="Times New Roman" w:eastAsia="Times New Roman" w:hAnsi="Times New Roman" w:cs="Times New Roman"/>
          <w:sz w:val="24"/>
          <w:szCs w:val="24"/>
        </w:rPr>
        <w:t xml:space="preserve"> </w:t>
      </w:r>
      <w:proofErr w:type="gramStart"/>
      <w:r w:rsidR="00FC4476" w:rsidRPr="000F0744">
        <w:rPr>
          <w:rFonts w:ascii="Times New Roman" w:eastAsia="Times New Roman" w:hAnsi="Times New Roman" w:cs="Times New Roman"/>
          <w:sz w:val="24"/>
          <w:szCs w:val="24"/>
        </w:rPr>
        <w:t>exhaustion</w:t>
      </w:r>
      <w:proofErr w:type="gramEnd"/>
      <w:r w:rsidR="00FC4476" w:rsidRPr="000F0744">
        <w:rPr>
          <w:rFonts w:ascii="Times New Roman" w:eastAsia="Times New Roman" w:hAnsi="Times New Roman" w:cs="Times New Roman"/>
          <w:sz w:val="24"/>
          <w:szCs w:val="24"/>
        </w:rPr>
        <w:t xml:space="preserve"> and vicarious trauma across the workforce with only intermittent access to supervision, support and ethical guidance (</w:t>
      </w:r>
      <w:r w:rsidR="008A09C8" w:rsidRPr="008A09C8">
        <w:rPr>
          <w:rFonts w:ascii="Times New Roman" w:eastAsia="Times New Roman" w:hAnsi="Times New Roman" w:cs="Times New Roman"/>
          <w:sz w:val="24"/>
          <w:szCs w:val="24"/>
        </w:rPr>
        <w:t>Shorter et al. 2018</w:t>
      </w:r>
      <w:r w:rsidR="00FC4476" w:rsidRPr="000F0744">
        <w:rPr>
          <w:rFonts w:ascii="Times New Roman" w:eastAsia="Times New Roman" w:hAnsi="Times New Roman" w:cs="Times New Roman"/>
          <w:sz w:val="24"/>
          <w:szCs w:val="24"/>
        </w:rPr>
        <w:t>).</w:t>
      </w:r>
    </w:p>
    <w:p w14:paraId="002386F1" w14:textId="77777777" w:rsidR="00BD571A" w:rsidRDefault="00BD571A" w:rsidP="00BD571A">
      <w:pPr>
        <w:widowControl w:val="0"/>
        <w:autoSpaceDE w:val="0"/>
        <w:autoSpaceDN w:val="0"/>
        <w:spacing w:after="0" w:line="360" w:lineRule="auto"/>
        <w:ind w:firstLine="720"/>
        <w:rPr>
          <w:rFonts w:ascii="Times New Roman" w:eastAsia="Times New Roman" w:hAnsi="Times New Roman" w:cs="Times New Roman"/>
          <w:sz w:val="24"/>
          <w:szCs w:val="24"/>
        </w:rPr>
      </w:pPr>
    </w:p>
    <w:p w14:paraId="18B20C87" w14:textId="77777777" w:rsidR="000F0744" w:rsidRPr="000F0744" w:rsidRDefault="000F0744" w:rsidP="00B81156">
      <w:pPr>
        <w:widowControl w:val="0"/>
        <w:autoSpaceDE w:val="0"/>
        <w:autoSpaceDN w:val="0"/>
        <w:spacing w:after="0" w:line="360" w:lineRule="auto"/>
        <w:rPr>
          <w:rFonts w:ascii="Times New Roman" w:eastAsia="Times New Roman" w:hAnsi="Times New Roman" w:cs="Times New Roman"/>
          <w:b/>
          <w:bCs/>
          <w:sz w:val="24"/>
          <w:szCs w:val="24"/>
        </w:rPr>
      </w:pPr>
      <w:r w:rsidRPr="000F0744">
        <w:rPr>
          <w:rFonts w:ascii="Times New Roman" w:eastAsia="Times New Roman" w:hAnsi="Times New Roman" w:cs="Times New Roman"/>
          <w:b/>
          <w:bCs/>
          <w:sz w:val="24"/>
          <w:szCs w:val="24"/>
        </w:rPr>
        <w:t>Review of the literature</w:t>
      </w:r>
    </w:p>
    <w:p w14:paraId="01975862" w14:textId="031FC1E7" w:rsidR="000F0744" w:rsidRPr="000F0744" w:rsidRDefault="000F0744" w:rsidP="00B81156">
      <w:pPr>
        <w:widowControl w:val="0"/>
        <w:autoSpaceDE w:val="0"/>
        <w:autoSpaceDN w:val="0"/>
        <w:spacing w:after="0" w:line="360" w:lineRule="auto"/>
        <w:rPr>
          <w:rFonts w:ascii="Times New Roman" w:eastAsia="Times New Roman" w:hAnsi="Times New Roman" w:cs="Times New Roman"/>
          <w:sz w:val="24"/>
          <w:szCs w:val="24"/>
        </w:rPr>
      </w:pPr>
      <w:r w:rsidRPr="000F0744">
        <w:rPr>
          <w:rFonts w:ascii="Times New Roman" w:eastAsia="Times New Roman" w:hAnsi="Times New Roman" w:cs="Times New Roman"/>
          <w:sz w:val="24"/>
          <w:szCs w:val="24"/>
        </w:rPr>
        <w:t xml:space="preserve">Recent advances in the arts and health field, evidenced in the extensive WHO Scoping report (Fancourt and Finn 2020) suggest an evolving profession that is dynamic and progressive. However, a weakness of this report and the current body of arts in health literature is their failure to investigate the perspectives of artists themselves as the sector advances in scale and complexity. When </w:t>
      </w:r>
      <w:r w:rsidR="00B81156">
        <w:rPr>
          <w:rFonts w:ascii="Times New Roman" w:eastAsia="Times New Roman" w:hAnsi="Times New Roman" w:cs="Times New Roman"/>
          <w:sz w:val="24"/>
          <w:szCs w:val="24"/>
        </w:rPr>
        <w:t xml:space="preserve">Mike </w:t>
      </w:r>
      <w:r w:rsidRPr="000F0744">
        <w:rPr>
          <w:rFonts w:ascii="Times New Roman" w:eastAsia="Times New Roman" w:hAnsi="Times New Roman" w:cs="Times New Roman"/>
          <w:sz w:val="24"/>
          <w:szCs w:val="24"/>
        </w:rPr>
        <w:t xml:space="preserve">White describes the early roots of arts and health as ‘a new and      distinctive area of arts practice, shaping an aesthetic of care from the quality of relationship forged between artist and community’, the essential, relational quality of arts in health work is illuminated (2009: 25). It is this complex, multi-layered relationship which creates a unique set of challenges and opportunities for arts in health practitioners (White 2009). </w:t>
      </w:r>
    </w:p>
    <w:p w14:paraId="7B3FDA68" w14:textId="49B178ED" w:rsidR="000F0744" w:rsidRDefault="000F0744" w:rsidP="00B81156">
      <w:pPr>
        <w:widowControl w:val="0"/>
        <w:autoSpaceDE w:val="0"/>
        <w:autoSpaceDN w:val="0"/>
        <w:spacing w:after="0" w:line="360" w:lineRule="auto"/>
        <w:ind w:firstLine="720"/>
        <w:rPr>
          <w:rFonts w:ascii="Times New Roman" w:eastAsia="Times New Roman" w:hAnsi="Times New Roman" w:cs="Times New Roman"/>
          <w:sz w:val="24"/>
          <w:szCs w:val="24"/>
        </w:rPr>
      </w:pPr>
      <w:r w:rsidRPr="000F0744">
        <w:rPr>
          <w:rFonts w:ascii="Times New Roman" w:eastAsia="Times New Roman" w:hAnsi="Times New Roman" w:cs="Times New Roman"/>
          <w:sz w:val="24"/>
          <w:szCs w:val="24"/>
        </w:rPr>
        <w:t xml:space="preserve">In what appears to be the first study to focus exclusively on the affective support needs of participatory artists, </w:t>
      </w:r>
      <w:r w:rsidR="000772E4">
        <w:rPr>
          <w:rFonts w:ascii="Times New Roman" w:eastAsia="Times New Roman" w:hAnsi="Times New Roman" w:cs="Times New Roman"/>
          <w:sz w:val="24"/>
          <w:szCs w:val="24"/>
        </w:rPr>
        <w:t xml:space="preserve">Nicola </w:t>
      </w:r>
      <w:r w:rsidRPr="000F0744">
        <w:rPr>
          <w:rFonts w:ascii="Times New Roman" w:eastAsia="Times New Roman" w:hAnsi="Times New Roman" w:cs="Times New Roman"/>
          <w:sz w:val="24"/>
          <w:szCs w:val="24"/>
        </w:rPr>
        <w:t xml:space="preserve">Naismith (2019) argues that if the arts are positive for participants, they should also be positive for the creative practitioners delivering them. Building on </w:t>
      </w:r>
      <w:r w:rsidR="005E57A8">
        <w:rPr>
          <w:rFonts w:ascii="Times New Roman" w:eastAsia="Times New Roman" w:hAnsi="Times New Roman" w:cs="Times New Roman"/>
          <w:sz w:val="24"/>
          <w:szCs w:val="24"/>
        </w:rPr>
        <w:t xml:space="preserve">Mike </w:t>
      </w:r>
      <w:r w:rsidRPr="000F0744">
        <w:rPr>
          <w:rFonts w:ascii="Times New Roman" w:eastAsia="Times New Roman" w:hAnsi="Times New Roman" w:cs="Times New Roman"/>
          <w:sz w:val="24"/>
          <w:szCs w:val="24"/>
        </w:rPr>
        <w:t xml:space="preserve">White and </w:t>
      </w:r>
      <w:r w:rsidR="00563322">
        <w:rPr>
          <w:rFonts w:ascii="Times New Roman" w:eastAsia="Times New Roman" w:hAnsi="Times New Roman" w:cs="Times New Roman"/>
          <w:sz w:val="24"/>
          <w:szCs w:val="24"/>
        </w:rPr>
        <w:t xml:space="preserve">John </w:t>
      </w:r>
      <w:r w:rsidRPr="000F0744">
        <w:rPr>
          <w:rFonts w:ascii="Times New Roman" w:eastAsia="Times New Roman" w:hAnsi="Times New Roman" w:cs="Times New Roman"/>
          <w:sz w:val="24"/>
          <w:szCs w:val="24"/>
        </w:rPr>
        <w:t xml:space="preserve">Angus’ </w:t>
      </w:r>
      <w:r w:rsidR="00843232">
        <w:rPr>
          <w:rFonts w:ascii="Times New Roman" w:eastAsia="Times New Roman" w:hAnsi="Times New Roman" w:cs="Times New Roman"/>
          <w:sz w:val="24"/>
          <w:szCs w:val="24"/>
        </w:rPr>
        <w:t xml:space="preserve">(2003) </w:t>
      </w:r>
      <w:r w:rsidRPr="000F0744">
        <w:rPr>
          <w:rFonts w:ascii="Times New Roman" w:eastAsia="Times New Roman" w:hAnsi="Times New Roman" w:cs="Times New Roman"/>
          <w:sz w:val="24"/>
          <w:szCs w:val="24"/>
        </w:rPr>
        <w:t>earlier postulation of arts and health practice as reciprocal and rooted in a collaborative, mutually respectful culture, an aspiration emerges of a profession committed to sustaining the wellbeing of all parties. This position becomes increasingly relevant in the context of the recent mapping study of participatory arts and mental health from The Baring Foundation, which finds that many artists working in mental health have lived experience of mental ill health themselves</w:t>
      </w:r>
      <w:r w:rsidR="00843232">
        <w:rPr>
          <w:rFonts w:ascii="Times New Roman" w:eastAsia="Times New Roman" w:hAnsi="Times New Roman" w:cs="Times New Roman"/>
          <w:sz w:val="24"/>
          <w:szCs w:val="24"/>
        </w:rPr>
        <w:t xml:space="preserve"> </w:t>
      </w:r>
      <w:r w:rsidR="00843232" w:rsidRPr="000F0744">
        <w:rPr>
          <w:rFonts w:ascii="Times New Roman" w:eastAsia="Times New Roman" w:hAnsi="Times New Roman" w:cs="Times New Roman"/>
          <w:sz w:val="24"/>
          <w:szCs w:val="24"/>
        </w:rPr>
        <w:t>(Cutler 2019)</w:t>
      </w:r>
      <w:r w:rsidRPr="000F0744">
        <w:rPr>
          <w:rFonts w:ascii="Times New Roman" w:eastAsia="Times New Roman" w:hAnsi="Times New Roman" w:cs="Times New Roman"/>
          <w:sz w:val="24"/>
          <w:szCs w:val="24"/>
        </w:rPr>
        <w:t>. Such findings resonate</w:t>
      </w:r>
      <w:r w:rsidR="00FC4476">
        <w:rPr>
          <w:rFonts w:ascii="Times New Roman" w:eastAsia="Times New Roman" w:hAnsi="Times New Roman" w:cs="Times New Roman"/>
          <w:sz w:val="24"/>
          <w:szCs w:val="24"/>
        </w:rPr>
        <w:t xml:space="preserve"> </w:t>
      </w:r>
      <w:r w:rsidR="00FC4476" w:rsidRPr="000F0744">
        <w:rPr>
          <w:rFonts w:ascii="Times New Roman" w:eastAsia="Times New Roman" w:hAnsi="Times New Roman" w:cs="Times New Roman"/>
          <w:sz w:val="24"/>
          <w:szCs w:val="24"/>
        </w:rPr>
        <w:t xml:space="preserve">with those of </w:t>
      </w:r>
      <w:r w:rsidR="005E57A8">
        <w:rPr>
          <w:rFonts w:ascii="Times New Roman" w:eastAsia="Times New Roman" w:hAnsi="Times New Roman" w:cs="Times New Roman"/>
          <w:sz w:val="24"/>
          <w:szCs w:val="24"/>
        </w:rPr>
        <w:t xml:space="preserve">Gillian </w:t>
      </w:r>
      <w:r w:rsidR="00FC4476" w:rsidRPr="000F0744">
        <w:rPr>
          <w:rFonts w:ascii="Times New Roman" w:eastAsia="Times New Roman" w:hAnsi="Times New Roman" w:cs="Times New Roman"/>
          <w:sz w:val="24"/>
          <w:szCs w:val="24"/>
        </w:rPr>
        <w:t>Shorter</w:t>
      </w:r>
      <w:r w:rsidR="005E57A8">
        <w:rPr>
          <w:rFonts w:ascii="Times New Roman" w:eastAsia="Times New Roman" w:hAnsi="Times New Roman" w:cs="Times New Roman"/>
          <w:sz w:val="24"/>
          <w:szCs w:val="24"/>
        </w:rPr>
        <w:t xml:space="preserve"> et al</w:t>
      </w:r>
      <w:r w:rsidR="00F464DA">
        <w:rPr>
          <w:rFonts w:ascii="Times New Roman" w:eastAsia="Times New Roman" w:hAnsi="Times New Roman" w:cs="Times New Roman"/>
          <w:sz w:val="24"/>
          <w:szCs w:val="24"/>
        </w:rPr>
        <w:t xml:space="preserve"> </w:t>
      </w:r>
      <w:r w:rsidR="00FC4476" w:rsidRPr="000F0744">
        <w:rPr>
          <w:rFonts w:ascii="Times New Roman" w:eastAsia="Times New Roman" w:hAnsi="Times New Roman" w:cs="Times New Roman"/>
          <w:sz w:val="24"/>
          <w:szCs w:val="24"/>
        </w:rPr>
        <w:t xml:space="preserve">(2018), whose study into the wellbeing of artists working across the creative industries in Northern Ireland highlighted significantly higher than average rates of mental health, substance use and suicidality in the creative practitioners who participated in their survey. Shorter et al. (2018) recommend increasing access to emotional support and improving employer’s understanding of mental health as urgent actions. They are also however, keen to highlight the high levels of hope and resilience evidenced across participants, a position challenged by </w:t>
      </w:r>
      <w:r w:rsidR="00563322">
        <w:rPr>
          <w:rFonts w:ascii="Times New Roman" w:eastAsia="Times New Roman" w:hAnsi="Times New Roman" w:cs="Times New Roman"/>
          <w:sz w:val="24"/>
          <w:szCs w:val="24"/>
        </w:rPr>
        <w:t xml:space="preserve">Matt </w:t>
      </w:r>
      <w:r w:rsidR="00FC4476" w:rsidRPr="000F0744">
        <w:rPr>
          <w:rFonts w:ascii="Times New Roman" w:eastAsia="Times New Roman" w:hAnsi="Times New Roman" w:cs="Times New Roman"/>
          <w:sz w:val="24"/>
          <w:szCs w:val="24"/>
        </w:rPr>
        <w:t xml:space="preserve">Jennings et al. (2017) </w:t>
      </w:r>
      <w:r w:rsidR="00FC4476" w:rsidRPr="000F0744">
        <w:rPr>
          <w:rFonts w:ascii="Times New Roman" w:eastAsia="Times New Roman" w:hAnsi="Times New Roman" w:cs="Times New Roman"/>
          <w:sz w:val="24"/>
          <w:szCs w:val="24"/>
        </w:rPr>
        <w:lastRenderedPageBreak/>
        <w:t>who question the ethics of praising artists resilience. Both studies call for greater responsibility to be taken for the financial and emotional wellbeing of artists by the sector and wider society. Jennings et al. (2017) in their ethnographic study of precarity and resilience among community artists, cite the accumulative impact of austerity and the financial uncertainty created by Brexit as detrimental to artists wellbeing. The C</w:t>
      </w:r>
      <w:r w:rsidR="00B81156">
        <w:rPr>
          <w:rFonts w:ascii="Times New Roman" w:eastAsia="Times New Roman" w:hAnsi="Times New Roman" w:cs="Times New Roman"/>
          <w:sz w:val="24"/>
          <w:szCs w:val="24"/>
        </w:rPr>
        <w:t>OVID</w:t>
      </w:r>
      <w:r w:rsidR="00FC4476" w:rsidRPr="000F0744">
        <w:rPr>
          <w:rFonts w:ascii="Times New Roman" w:eastAsia="Times New Roman" w:hAnsi="Times New Roman" w:cs="Times New Roman"/>
          <w:sz w:val="24"/>
          <w:szCs w:val="24"/>
        </w:rPr>
        <w:t>-19 pandemic has exposed the financial insecurity and lack of income protection of freelance arts practitioners (Thompson 2020) and while anecdotal evidence suggests that many arts and health practitioners quickly adapted their work to online settings, (CHWB report 2020), it appears that the reverberations of C</w:t>
      </w:r>
      <w:r w:rsidR="00843232">
        <w:rPr>
          <w:rFonts w:ascii="Times New Roman" w:eastAsia="Times New Roman" w:hAnsi="Times New Roman" w:cs="Times New Roman"/>
          <w:sz w:val="24"/>
          <w:szCs w:val="24"/>
        </w:rPr>
        <w:t>OVID</w:t>
      </w:r>
      <w:r w:rsidR="00FC4476" w:rsidRPr="000F0744">
        <w:rPr>
          <w:rFonts w:ascii="Times New Roman" w:eastAsia="Times New Roman" w:hAnsi="Times New Roman" w:cs="Times New Roman"/>
          <w:sz w:val="24"/>
          <w:szCs w:val="24"/>
        </w:rPr>
        <w:t>-19 will be felt for years to come and will require further consideration within the context of artist wellbeing.</w:t>
      </w:r>
    </w:p>
    <w:p w14:paraId="57913601" w14:textId="01D64734" w:rsidR="00FC4476" w:rsidRPr="000F0744" w:rsidRDefault="00FC4476" w:rsidP="00B81156">
      <w:pPr>
        <w:widowControl w:val="0"/>
        <w:autoSpaceDE w:val="0"/>
        <w:autoSpaceDN w:val="0"/>
        <w:spacing w:after="0" w:line="360" w:lineRule="auto"/>
        <w:ind w:firstLine="720"/>
        <w:rPr>
          <w:rFonts w:ascii="Times New Roman" w:eastAsia="Times New Roman" w:hAnsi="Times New Roman" w:cs="Times New Roman"/>
          <w:sz w:val="24"/>
          <w:szCs w:val="24"/>
        </w:rPr>
      </w:pPr>
      <w:r w:rsidRPr="000F0744">
        <w:rPr>
          <w:rFonts w:ascii="Times New Roman" w:eastAsia="Times New Roman" w:hAnsi="Times New Roman" w:cs="Times New Roman"/>
          <w:sz w:val="24"/>
          <w:szCs w:val="24"/>
        </w:rPr>
        <w:t xml:space="preserve">Naismith’s findings establish that support for artists is currently mixed and inconsistent; she proposes the development of ‘a menu of affective support options’ including mentoring, peer support, supervision and reflective practice in response to individual needs and preferences of this diverse workforce (2019: 31). Her report recommends shared responsibility between artists and commissioners for negotiating and securing affective support from the outset of projects, the cost of which should be built into budgets, echoing White’s (2009) and </w:t>
      </w:r>
      <w:r w:rsidR="00B81156">
        <w:rPr>
          <w:rFonts w:ascii="Times New Roman" w:eastAsia="Times New Roman" w:hAnsi="Times New Roman" w:cs="Times New Roman"/>
          <w:sz w:val="24"/>
          <w:szCs w:val="24"/>
        </w:rPr>
        <w:t xml:space="preserve">Matt </w:t>
      </w:r>
      <w:r w:rsidRPr="000F0744">
        <w:rPr>
          <w:rFonts w:ascii="Times New Roman" w:eastAsia="Times New Roman" w:hAnsi="Times New Roman" w:cs="Times New Roman"/>
          <w:sz w:val="24"/>
          <w:szCs w:val="24"/>
        </w:rPr>
        <w:t>Baumann et al.’s (2014) call for local negotiation between partners in the project planning stage. Baumann et al. produce a</w:t>
      </w:r>
      <w:r>
        <w:rPr>
          <w:rFonts w:ascii="Times New Roman" w:eastAsia="Times New Roman" w:hAnsi="Times New Roman" w:cs="Times New Roman"/>
          <w:sz w:val="24"/>
          <w:szCs w:val="24"/>
        </w:rPr>
        <w:t xml:space="preserve"> </w:t>
      </w:r>
      <w:r w:rsidRPr="000F07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1" locked="0" layoutInCell="1" allowOverlap="1" wp14:anchorId="204CA463" wp14:editId="374B24C9">
                <wp:simplePos x="0" y="0"/>
                <wp:positionH relativeFrom="page">
                  <wp:posOffset>5095240</wp:posOffset>
                </wp:positionH>
                <wp:positionV relativeFrom="paragraph">
                  <wp:posOffset>-630555</wp:posOffset>
                </wp:positionV>
                <wp:extent cx="2465070" cy="8060055"/>
                <wp:effectExtent l="0" t="0" r="0" b="0"/>
                <wp:wrapNone/>
                <wp:docPr id="22" name="Rectangle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8060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E815" id="Rectangle 22" o:spid="_x0000_s1026" style="position:absolute;margin-left:401.2pt;margin-top:-49.65pt;width:194.1pt;height:634.65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SY6AEAALYDAAAOAAAAZHJzL2Uyb0RvYy54bWysU9uK2zAQfS/0H4TeG9shyW5NnGXJklLY&#10;XmC7HyDLsi0qa9SREif9+o7kbDZ030oxCI1mdDTnzPH67jgYdlDoNdiKF7OcM2UlNNp2FX/+sftw&#10;y5kPwjbCgFUVPynP7zbv361HV6o59GAahYxArC9HV/E+BFdmmZe9GoSfgVOWki3gIAKF2GUNipHQ&#10;B5PN83yVjYCNQ5DKezp9mJJ8k/DbVsnwrW29CsxUnHoLacW01nHNNmtRdihcr+W5DfEPXQxCW3r0&#10;AvUggmB71G+gBi0RPLRhJmHIoG21VIkDsSnyv9g89cKpxIXE8e4ik/9/sPLr4cl9x9i6d48gf3pm&#10;YdsL26l7RBh7JRp6rohCZaPz5eVCDDxdZfX4BRoardgHSBocWxwiILFjxyT16SK1OgYm6XC+WC3z&#10;G5qIpNxtvsrz5TK9IcqX6w59+KRgYHFTcaRZJnhxePQhtiPKl5LUPhjd7LQxKcCu3hpkB0Fz3xXx&#10;O6P76zJjY7GFeG1CjCeJZ6QWXeTLGpoT0USYzENmp00P+JuzkYxTcf9rL1BxZj5bkupjsVhEp6Vg&#10;sbyZU4DXmfo6I6wkqIoHzqbtNkzu3DvUXU8vFYm0hXuSt9WJ+GtX52bJHEmPs5Gj+67jVPX6u23+&#10;AAAA//8DAFBLAwQUAAYACAAAACEAmCLbbOIAAAANAQAADwAAAGRycy9kb3ducmV2LnhtbEyPwU7D&#10;MAyG70i8Q2QkLmhL1k3d2jWdRhFIHBmwc9aYtqJx2ibbytuTnuBmy59+f3+2G03LLji4xpKExVwA&#10;QyqtbqiS8PH+PNsAc16RVq0llPCDDnb57U2mUm2v9IaXg69YCCGXKgm1913KuStrNMrNbYcUbl92&#10;MMqHdai4HtQ1hJuWR0LE3KiGwodadVjUWH4fzkbC8BT3D5/98XW1f4zXy54XLzwqpLy/G/dbYB5H&#10;/wfDpB/UIQ9OJ3sm7VgrYSOiVUAlzJJkCWwiFomIgZ2maS0E8Dzj/1vkvwAAAP//AwBQSwECLQAU&#10;AAYACAAAACEAtoM4kv4AAADhAQAAEwAAAAAAAAAAAAAAAAAAAAAAW0NvbnRlbnRfVHlwZXNdLnht&#10;bFBLAQItABQABgAIAAAAIQA4/SH/1gAAAJQBAAALAAAAAAAAAAAAAAAAAC8BAABfcmVscy8ucmVs&#10;c1BLAQItABQABgAIAAAAIQBG9QSY6AEAALYDAAAOAAAAAAAAAAAAAAAAAC4CAABkcnMvZTJvRG9j&#10;LnhtbFBLAQItABQABgAIAAAAIQCYItts4gAAAA0BAAAPAAAAAAAAAAAAAAAAAEIEAABkcnMvZG93&#10;bnJldi54bWxQSwUGAAAAAAQABADzAAAAUQUAAAAA&#10;" fillcolor="#f1f1f1" stroked="f">
                <w10:wrap anchorx="page"/>
              </v:rect>
            </w:pict>
          </mc:Fallback>
        </mc:AlternateContent>
      </w:r>
      <w:r w:rsidRPr="000F0744">
        <w:rPr>
          <w:rFonts w:ascii="Times New Roman" w:eastAsia="Times New Roman" w:hAnsi="Times New Roman" w:cs="Times New Roman"/>
          <w:sz w:val="24"/>
          <w:szCs w:val="24"/>
        </w:rPr>
        <w:t xml:space="preserve">powerful argument for supervision in their description of an arts programme for hospital-based stroke patients focusing, uniquely, on how artists were prepared and supported to deliver the work. Supervision and training of artists emerges as ‘a major area requiring resolution for the development of arts in health practice’ (Baumann et al. 2014: 117). The study captures the psychological impact of the work on artists, citing situations which they found difficult to manage, such as working with patients who were distressed or wanted to make disclosures about their care, a theme visited in greater depth in a study published in the same year by </w:t>
      </w:r>
      <w:r w:rsidR="006B483E">
        <w:rPr>
          <w:rFonts w:ascii="Times New Roman" w:eastAsia="Times New Roman" w:hAnsi="Times New Roman" w:cs="Times New Roman"/>
          <w:sz w:val="24"/>
          <w:szCs w:val="24"/>
        </w:rPr>
        <w:t xml:space="preserve">Sarah </w:t>
      </w:r>
      <w:r w:rsidRPr="000F0744">
        <w:rPr>
          <w:rFonts w:ascii="Times New Roman" w:eastAsia="Times New Roman" w:hAnsi="Times New Roman" w:cs="Times New Roman"/>
          <w:sz w:val="24"/>
          <w:szCs w:val="24"/>
        </w:rPr>
        <w:t>Ruttle (2014). This artist-as - researcher study captures the lived experience of the participatory artist navigating complex ethical issues and decision making while working closely with vulnerable populations.</w:t>
      </w:r>
    </w:p>
    <w:p w14:paraId="1B7CF149" w14:textId="4322A2AC" w:rsidR="00FC4476" w:rsidRDefault="00FC4476" w:rsidP="00B81156">
      <w:pPr>
        <w:widowControl w:val="0"/>
        <w:autoSpaceDE w:val="0"/>
        <w:autoSpaceDN w:val="0"/>
        <w:spacing w:after="0" w:line="360" w:lineRule="auto"/>
        <w:rPr>
          <w:rFonts w:ascii="Times New Roman" w:eastAsia="Times New Roman" w:hAnsi="Times New Roman" w:cs="Times New Roman"/>
          <w:sz w:val="24"/>
          <w:szCs w:val="24"/>
        </w:rPr>
      </w:pPr>
      <w:r w:rsidRPr="000F07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1" locked="0" layoutInCell="1" allowOverlap="1" wp14:anchorId="58CEFD0C" wp14:editId="17CEA0E2">
                <wp:simplePos x="0" y="0"/>
                <wp:positionH relativeFrom="page">
                  <wp:posOffset>1485265</wp:posOffset>
                </wp:positionH>
                <wp:positionV relativeFrom="paragraph">
                  <wp:posOffset>397510</wp:posOffset>
                </wp:positionV>
                <wp:extent cx="5080" cy="133985"/>
                <wp:effectExtent l="8890" t="6350" r="5080" b="12065"/>
                <wp:wrapNone/>
                <wp:docPr id="21" name="Freeform: Shape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133985"/>
                        </a:xfrm>
                        <a:custGeom>
                          <a:avLst/>
                          <a:gdLst>
                            <a:gd name="T0" fmla="+- 0 2347 2339"/>
                            <a:gd name="T1" fmla="*/ T0 w 8"/>
                            <a:gd name="T2" fmla="+- 0 837 626"/>
                            <a:gd name="T3" fmla="*/ 837 h 211"/>
                            <a:gd name="T4" fmla="+- 0 2343 2339"/>
                            <a:gd name="T5" fmla="*/ T4 w 8"/>
                            <a:gd name="T6" fmla="+- 0 834 626"/>
                            <a:gd name="T7" fmla="*/ 834 h 211"/>
                            <a:gd name="T8" fmla="+- 0 2339 2339"/>
                            <a:gd name="T9" fmla="*/ T8 w 8"/>
                            <a:gd name="T10" fmla="+- 0 830 626"/>
                            <a:gd name="T11" fmla="*/ 830 h 211"/>
                            <a:gd name="T12" fmla="+- 0 2339 2339"/>
                            <a:gd name="T13" fmla="*/ T12 w 8"/>
                            <a:gd name="T14" fmla="+- 0 634 626"/>
                            <a:gd name="T15" fmla="*/ 634 h 211"/>
                            <a:gd name="T16" fmla="+- 0 2339 2339"/>
                            <a:gd name="T17" fmla="*/ T16 w 8"/>
                            <a:gd name="T18" fmla="+- 0 630 626"/>
                            <a:gd name="T19" fmla="*/ 630 h 211"/>
                            <a:gd name="T20" fmla="+- 0 2343 2339"/>
                            <a:gd name="T21" fmla="*/ T20 w 8"/>
                            <a:gd name="T22" fmla="+- 0 626 626"/>
                            <a:gd name="T23" fmla="*/ 626 h 211"/>
                          </a:gdLst>
                          <a:ahLst/>
                          <a:cxnLst>
                            <a:cxn ang="0">
                              <a:pos x="T1" y="T3"/>
                            </a:cxn>
                            <a:cxn ang="0">
                              <a:pos x="T5" y="T7"/>
                            </a:cxn>
                            <a:cxn ang="0">
                              <a:pos x="T9" y="T11"/>
                            </a:cxn>
                            <a:cxn ang="0">
                              <a:pos x="T13" y="T15"/>
                            </a:cxn>
                            <a:cxn ang="0">
                              <a:pos x="T17" y="T19"/>
                            </a:cxn>
                            <a:cxn ang="0">
                              <a:pos x="T21" y="T23"/>
                            </a:cxn>
                          </a:cxnLst>
                          <a:rect l="0" t="0" r="r" b="b"/>
                          <a:pathLst>
                            <a:path w="8" h="211">
                              <a:moveTo>
                                <a:pt x="8" y="211"/>
                              </a:moveTo>
                              <a:lnTo>
                                <a:pt x="4" y="208"/>
                              </a:lnTo>
                              <a:moveTo>
                                <a:pt x="0" y="204"/>
                              </a:moveTo>
                              <a:lnTo>
                                <a:pt x="0" y="8"/>
                              </a:lnTo>
                              <a:moveTo>
                                <a:pt x="0" y="4"/>
                              </a:moveTo>
                              <a:lnTo>
                                <a:pt x="4" y="0"/>
                              </a:lnTo>
                            </a:path>
                          </a:pathLst>
                        </a:custGeom>
                        <a:noFill/>
                        <a:ln w="2540">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58E7" id="Freeform: Shape 21" o:spid="_x0000_s1026" style="position:absolute;margin-left:116.95pt;margin-top:31.3pt;width:.4pt;height:10.55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3egMAAMUJAAAOAAAAZHJzL2Uyb0RvYy54bWysVttu4zYQfS/QfyD42CLR1VdECdqkKQrs&#10;DYj2A2iJsoRKpErSltOv3xlKciQvswmKvggk52h4eGaGw5u7U1OTI1e6kiKhwbVPCReZzCuxT+jX&#10;9PFqTYk2TOSsloIn9Jlrenf78083XbvloSxlnXNFwInQ265NaGlMu/U8nZW8YfpatlyAsZCqYQam&#10;au/linXgvam90PeXXidV3iqZca1h9aE30lvrvyh4Zj4XheaG1AkFbsZ+lf3u8Ovd3rDtXrG2rLKB&#10;BvsPLBpWCdj07OqBGUYOqvrOVVNlSmpZmOtMNp4siirj9gxwmsC/OM1TyVpuzwLi6PYsk/7/3Gaf&#10;jk/tF4XUdftBZn9rUMTrWr09W3CiAUN23UeZQwzZwUh72FOhGvwTjkFOVtPns6b8ZEgGiwt/Dbpn&#10;YAiiaLNeoOIe246/Zgdt/uTSumHHD9r0AclhZOXMiWAN7JmCk6KpITa/XhGfhFG8gk+0GQJ4hgUj&#10;7BePpD7pyPoSEY4I62gdrcgyXF6CohEEbhBSkjAILkHxCBopRU5KixGGlGIXpeWIGCjFLkqrEWQp&#10;xW5KUG0zlaKNk9JmhCGltYtSMNd7HfkuTqDJsJ8l5btJBXPJMWxOVsFU9TQInbzmoi8jp1bBVHPE&#10;OOMXzHV/nddU+jRYOnnNlV++otdUeMQ4eYVz7SHX3YkVTtVPQ3e2z7WHVHfFMZwqj5gzLyjV/ViM&#10;rBzrMzuJoUBhRBje9b69EVqp8SZIgRlUfBphyYALQGE1vwKGYCF49S4wKIjgvhrfdI0pZeHjvfNj&#10;JgFE2sLtvfKmdwwAwkG+yTn73wZ9FHSgy96jKIHes+uvk5YZlBXlwSHpEgqpVCYULxxcbeSRp9La&#10;DWoLVthzuI5grxd7LaY4KBTE+fYCBNxofcG31h8km8XFwxle7OMfU9z7vL3lq+dmu++ZGQxQAJsv&#10;Z1FgcdohhHys6tq2iFqgVOEi7hNPy7rK0YhCabXf3deKHBl0/d+hA4UPw+FmMCUPIrfOSs7yP4ax&#10;YVXdjy21oRtiA8RHhd7uZP4MzVDJ/i0Bbx8YlFL9S0kH74iE6n8OTHFK6r8ENOpNEANFYuwkXqyw&#10;uNXUsptamMjAVUINharC4b3pHyuHVlX7Enbqk0LI36AJFxW2S9ute1bDBN4KVsbhXYOPkencol5e&#10;X7ffAAAA//8DAFBLAwQUAAYACAAAACEArq+0L+AAAAAJAQAADwAAAGRycy9kb3ducmV2LnhtbEyP&#10;QU+DQBCF7yb+h82YeCF2EQytyNCosUm9tVXjdcpugZSdJey24L/vetLj5H1575tiOZlOnPXgWssI&#10;97MYhObKqpZrhM+P1d0ChPPEijrLGuFHO1iW11cF5cqOvNXnna9FKGGXE0LjfZ9L6apGG3Iz22sO&#10;2cEOhnw4h1qqgcZQbjqZxHEmDbUcFhrq9Wujq+PuZBDeX7brt9Z+b5qo/uJDFG3ouBoRb2+m5ycQ&#10;Xk/+D4Zf/aAOZXDa2xMrJzqEJE0fA4qQJRmIACTpwxzEHmGRzkGWhfz/QXkBAAD//wMAUEsBAi0A&#10;FAAGAAgAAAAhALaDOJL+AAAA4QEAABMAAAAAAAAAAAAAAAAAAAAAAFtDb250ZW50X1R5cGVzXS54&#10;bWxQSwECLQAUAAYACAAAACEAOP0h/9YAAACUAQAACwAAAAAAAAAAAAAAAAAvAQAAX3JlbHMvLnJl&#10;bHNQSwECLQAUAAYACAAAACEAmuQ0d3oDAADFCQAADgAAAAAAAAAAAAAAAAAuAgAAZHJzL2Uyb0Rv&#10;Yy54bWxQSwECLQAUAAYACAAAACEArq+0L+AAAAAJAQAADwAAAAAAAAAAAAAAAADUBQAAZHJzL2Rv&#10;d25yZXYueG1sUEsFBgAAAAAEAAQA8wAAAOEGAAAAAA==&#10;" path="m8,211l4,208m,204l,8m,4l4,e" filled="f" strokecolor="#b5082d" strokeweight=".2pt">
                <v:path arrowok="t" o:connecttype="custom" o:connectlocs="5080,531495;2540,529590;0,527050;0,402590;0,400050;2540,397510" o:connectangles="0,0,0,0,0,0"/>
                <w10:wrap anchorx="page"/>
              </v:shape>
            </w:pict>
          </mc:Fallback>
        </mc:AlternateContent>
      </w:r>
      <w:r w:rsidRPr="000F0744">
        <w:rPr>
          <w:rFonts w:ascii="Times New Roman" w:eastAsia="Times New Roman" w:hAnsi="Times New Roman" w:cs="Times New Roman"/>
          <w:sz w:val="24"/>
          <w:szCs w:val="24"/>
        </w:rPr>
        <w:t xml:space="preserve">    </w:t>
      </w:r>
      <w:r w:rsidR="006D00E8">
        <w:rPr>
          <w:rFonts w:ascii="Times New Roman" w:eastAsia="Times New Roman" w:hAnsi="Times New Roman" w:cs="Times New Roman"/>
          <w:sz w:val="24"/>
          <w:szCs w:val="24"/>
        </w:rPr>
        <w:tab/>
      </w:r>
      <w:r w:rsidRPr="000F0744">
        <w:rPr>
          <w:rFonts w:ascii="Times New Roman" w:eastAsia="Times New Roman" w:hAnsi="Times New Roman" w:cs="Times New Roman"/>
          <w:sz w:val="24"/>
          <w:szCs w:val="24"/>
        </w:rPr>
        <w:t xml:space="preserve"> </w:t>
      </w:r>
      <w:r w:rsidR="00B81156">
        <w:rPr>
          <w:rFonts w:ascii="Times New Roman" w:eastAsia="Times New Roman" w:hAnsi="Times New Roman" w:cs="Times New Roman"/>
          <w:sz w:val="24"/>
          <w:szCs w:val="24"/>
        </w:rPr>
        <w:t xml:space="preserve">Sheila </w:t>
      </w:r>
      <w:r w:rsidRPr="000F0744">
        <w:rPr>
          <w:rFonts w:ascii="Times New Roman" w:eastAsia="Times New Roman" w:hAnsi="Times New Roman" w:cs="Times New Roman"/>
          <w:sz w:val="24"/>
          <w:szCs w:val="24"/>
        </w:rPr>
        <w:t xml:space="preserve">Preston (2013) argues that this level of responsibility is disproportionate to the levels of recognition and support participatory artists receive, resonating with </w:t>
      </w:r>
      <w:r w:rsidR="00524CA4">
        <w:rPr>
          <w:rFonts w:ascii="Times New Roman" w:eastAsia="Times New Roman" w:hAnsi="Times New Roman" w:cs="Times New Roman"/>
          <w:sz w:val="24"/>
          <w:szCs w:val="24"/>
        </w:rPr>
        <w:t xml:space="preserve">Hilary </w:t>
      </w:r>
      <w:r w:rsidRPr="000F0744">
        <w:rPr>
          <w:rFonts w:ascii="Times New Roman" w:eastAsia="Times New Roman" w:hAnsi="Times New Roman" w:cs="Times New Roman"/>
          <w:sz w:val="24"/>
          <w:szCs w:val="24"/>
        </w:rPr>
        <w:t xml:space="preserve">Moss and </w:t>
      </w:r>
      <w:r w:rsidR="00524CA4">
        <w:rPr>
          <w:rFonts w:ascii="Times New Roman" w:eastAsia="Times New Roman" w:hAnsi="Times New Roman" w:cs="Times New Roman"/>
          <w:sz w:val="24"/>
          <w:szCs w:val="24"/>
        </w:rPr>
        <w:t xml:space="preserve">Desmond </w:t>
      </w:r>
      <w:r w:rsidRPr="000F0744">
        <w:rPr>
          <w:rFonts w:ascii="Times New Roman" w:eastAsia="Times New Roman" w:hAnsi="Times New Roman" w:cs="Times New Roman"/>
          <w:sz w:val="24"/>
          <w:szCs w:val="24"/>
        </w:rPr>
        <w:t xml:space="preserve">O’Neill’s argument (2009) that inconsistent support for artists working in health settings risks leaving artists unable to cope with the complexity of the environment. </w:t>
      </w:r>
      <w:r w:rsidR="00524CA4">
        <w:rPr>
          <w:rFonts w:ascii="Times New Roman" w:eastAsia="Times New Roman" w:hAnsi="Times New Roman" w:cs="Times New Roman"/>
          <w:sz w:val="24"/>
          <w:szCs w:val="24"/>
        </w:rPr>
        <w:t xml:space="preserve">Francois </w:t>
      </w:r>
      <w:proofErr w:type="spellStart"/>
      <w:r w:rsidRPr="000F0744">
        <w:rPr>
          <w:rFonts w:ascii="Times New Roman" w:eastAsia="Times New Roman" w:hAnsi="Times New Roman" w:cs="Times New Roman"/>
          <w:sz w:val="24"/>
          <w:szCs w:val="24"/>
        </w:rPr>
        <w:t>Matarasso</w:t>
      </w:r>
      <w:proofErr w:type="spellEnd"/>
      <w:r w:rsidRPr="000F0744">
        <w:rPr>
          <w:rFonts w:ascii="Times New Roman" w:eastAsia="Times New Roman" w:hAnsi="Times New Roman" w:cs="Times New Roman"/>
          <w:sz w:val="24"/>
          <w:szCs w:val="24"/>
        </w:rPr>
        <w:t xml:space="preserve"> (2019) extends this point, referring to the </w:t>
      </w:r>
      <w:r w:rsidRPr="000F0744">
        <w:rPr>
          <w:rFonts w:ascii="Times New Roman" w:eastAsia="Times New Roman" w:hAnsi="Times New Roman" w:cs="Times New Roman"/>
          <w:i/>
          <w:sz w:val="24"/>
          <w:szCs w:val="24"/>
        </w:rPr>
        <w:t xml:space="preserve">layers of moral complexity </w:t>
      </w:r>
      <w:r w:rsidRPr="000F0744">
        <w:rPr>
          <w:rFonts w:ascii="Times New Roman" w:eastAsia="Times New Roman" w:hAnsi="Times New Roman" w:cs="Times New Roman"/>
          <w:sz w:val="24"/>
          <w:szCs w:val="24"/>
        </w:rPr>
        <w:t xml:space="preserve">participatory artists encounter when faced with ethical dilemmas. Supporting practitioners to develop the ethical maturity required to navigate ethical decision-making is a key function of </w:t>
      </w:r>
      <w:r w:rsidRPr="000F0744">
        <w:rPr>
          <w:rFonts w:ascii="Times New Roman" w:eastAsia="Times New Roman" w:hAnsi="Times New Roman" w:cs="Times New Roman"/>
          <w:sz w:val="24"/>
          <w:szCs w:val="24"/>
        </w:rPr>
        <w:lastRenderedPageBreak/>
        <w:t xml:space="preserve">supervision (Carroll </w:t>
      </w:r>
      <w:r w:rsidR="00BD571A">
        <w:rPr>
          <w:rFonts w:ascii="Times New Roman" w:eastAsia="Times New Roman" w:hAnsi="Times New Roman" w:cs="Times New Roman"/>
          <w:sz w:val="24"/>
          <w:szCs w:val="24"/>
        </w:rPr>
        <w:t>and</w:t>
      </w:r>
      <w:r w:rsidRPr="000F0744">
        <w:rPr>
          <w:rFonts w:ascii="Times New Roman" w:eastAsia="Times New Roman" w:hAnsi="Times New Roman" w:cs="Times New Roman"/>
          <w:sz w:val="24"/>
          <w:szCs w:val="24"/>
        </w:rPr>
        <w:t xml:space="preserve"> Shaw</w:t>
      </w:r>
      <w:r w:rsidR="00FC7304">
        <w:rPr>
          <w:rFonts w:ascii="Times New Roman" w:eastAsia="Times New Roman" w:hAnsi="Times New Roman" w:cs="Times New Roman"/>
          <w:sz w:val="24"/>
          <w:szCs w:val="24"/>
        </w:rPr>
        <w:t xml:space="preserve"> </w:t>
      </w:r>
      <w:r w:rsidRPr="000F0744">
        <w:rPr>
          <w:rFonts w:ascii="Times New Roman" w:eastAsia="Times New Roman" w:hAnsi="Times New Roman" w:cs="Times New Roman"/>
          <w:sz w:val="24"/>
          <w:szCs w:val="24"/>
        </w:rPr>
        <w:t xml:space="preserve">2013), the absence of which may raise concern for the wellbeing of both artist and participant. In their seminal work on practitioner wellbeing, </w:t>
      </w:r>
      <w:r w:rsidR="00524CA4">
        <w:rPr>
          <w:rFonts w:ascii="Times New Roman" w:eastAsia="Times New Roman" w:hAnsi="Times New Roman" w:cs="Times New Roman"/>
          <w:sz w:val="24"/>
          <w:szCs w:val="24"/>
        </w:rPr>
        <w:t xml:space="preserve">Thomas </w:t>
      </w:r>
      <w:r w:rsidRPr="000F0744">
        <w:rPr>
          <w:rFonts w:ascii="Times New Roman" w:eastAsia="Times New Roman" w:hAnsi="Times New Roman" w:cs="Times New Roman"/>
          <w:sz w:val="24"/>
          <w:szCs w:val="24"/>
        </w:rPr>
        <w:t xml:space="preserve">Skovholt and </w:t>
      </w:r>
      <w:r w:rsidR="00524CA4">
        <w:rPr>
          <w:rFonts w:ascii="Times New Roman" w:eastAsia="Times New Roman" w:hAnsi="Times New Roman" w:cs="Times New Roman"/>
          <w:sz w:val="24"/>
          <w:szCs w:val="24"/>
        </w:rPr>
        <w:t xml:space="preserve">Michelle </w:t>
      </w:r>
      <w:r w:rsidRPr="000F0744">
        <w:rPr>
          <w:rFonts w:ascii="Times New Roman" w:eastAsia="Times New Roman" w:hAnsi="Times New Roman" w:cs="Times New Roman"/>
          <w:sz w:val="24"/>
          <w:szCs w:val="24"/>
        </w:rPr>
        <w:t xml:space="preserve">Trotter-Mathison call for support and self-care strategies to be embedded within a career if a practitioner is to sustain the optimism and vitality required in relationship intense professions, citing the </w:t>
      </w:r>
      <w:r w:rsidR="00BD571A">
        <w:rPr>
          <w:rFonts w:ascii="Times New Roman" w:eastAsia="Times New Roman" w:hAnsi="Times New Roman" w:cs="Times New Roman"/>
          <w:sz w:val="24"/>
          <w:szCs w:val="24"/>
        </w:rPr>
        <w:t>‘</w:t>
      </w:r>
      <w:r w:rsidRPr="000F0744">
        <w:rPr>
          <w:rFonts w:ascii="Times New Roman" w:eastAsia="Times New Roman" w:hAnsi="Times New Roman" w:cs="Times New Roman"/>
          <w:sz w:val="24"/>
          <w:szCs w:val="24"/>
        </w:rPr>
        <w:t>holding environment</w:t>
      </w:r>
      <w:r w:rsidR="00BD571A">
        <w:rPr>
          <w:rFonts w:ascii="Times New Roman" w:eastAsia="Times New Roman" w:hAnsi="Times New Roman" w:cs="Times New Roman"/>
          <w:sz w:val="24"/>
          <w:szCs w:val="24"/>
        </w:rPr>
        <w:t>’</w:t>
      </w:r>
      <w:r w:rsidRPr="000F0744">
        <w:rPr>
          <w:rFonts w:ascii="Times New Roman" w:eastAsia="Times New Roman" w:hAnsi="Times New Roman" w:cs="Times New Roman"/>
          <w:sz w:val="24"/>
          <w:szCs w:val="24"/>
        </w:rPr>
        <w:t xml:space="preserve"> created by a supervisor or mentor as an essential element of this support (2016: 48)</w:t>
      </w:r>
      <w:r w:rsidR="0099148F">
        <w:rPr>
          <w:rFonts w:ascii="Times New Roman" w:eastAsia="Times New Roman" w:hAnsi="Times New Roman" w:cs="Times New Roman"/>
          <w:sz w:val="24"/>
          <w:szCs w:val="24"/>
        </w:rPr>
        <w:t>.</w:t>
      </w:r>
    </w:p>
    <w:p w14:paraId="48885B99" w14:textId="11131887" w:rsidR="0099148F" w:rsidRPr="0099148F" w:rsidRDefault="0003506B" w:rsidP="00524CA4">
      <w:pPr>
        <w:widowControl w:val="0"/>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0E8">
        <w:rPr>
          <w:rFonts w:ascii="Times New Roman" w:eastAsia="Times New Roman" w:hAnsi="Times New Roman" w:cs="Times New Roman"/>
          <w:sz w:val="24"/>
          <w:szCs w:val="24"/>
        </w:rPr>
        <w:tab/>
      </w:r>
      <w:r w:rsidR="0099148F" w:rsidRPr="0099148F">
        <w:rPr>
          <w:rFonts w:ascii="Times New Roman" w:eastAsia="Times New Roman" w:hAnsi="Times New Roman" w:cs="Times New Roman"/>
          <w:sz w:val="24"/>
          <w:szCs w:val="24"/>
        </w:rPr>
        <w:t xml:space="preserve">A series of searches for publications </w:t>
      </w:r>
      <w:r w:rsidR="00872042">
        <w:rPr>
          <w:rFonts w:ascii="Times New Roman" w:eastAsia="Times New Roman" w:hAnsi="Times New Roman" w:cs="Times New Roman"/>
          <w:sz w:val="24"/>
          <w:szCs w:val="24"/>
        </w:rPr>
        <w:t xml:space="preserve">for </w:t>
      </w:r>
      <w:r w:rsidR="0099148F" w:rsidRPr="0099148F">
        <w:rPr>
          <w:rFonts w:ascii="Times New Roman" w:eastAsia="Times New Roman" w:hAnsi="Times New Roman" w:cs="Times New Roman"/>
          <w:sz w:val="24"/>
          <w:szCs w:val="24"/>
        </w:rPr>
        <w:t xml:space="preserve">supervision in arts and health (using the research library of University of South Wales, </w:t>
      </w:r>
      <w:proofErr w:type="spellStart"/>
      <w:r w:rsidR="0099148F" w:rsidRPr="0099148F">
        <w:rPr>
          <w:rFonts w:ascii="Times New Roman" w:eastAsia="Times New Roman" w:hAnsi="Times New Roman" w:cs="Times New Roman"/>
          <w:sz w:val="24"/>
          <w:szCs w:val="24"/>
        </w:rPr>
        <w:t>Findit</w:t>
      </w:r>
      <w:proofErr w:type="spellEnd"/>
      <w:r w:rsidR="0099148F" w:rsidRPr="0099148F">
        <w:rPr>
          <w:rFonts w:ascii="Times New Roman" w:eastAsia="Times New Roman" w:hAnsi="Times New Roman" w:cs="Times New Roman"/>
          <w:sz w:val="24"/>
          <w:szCs w:val="24"/>
        </w:rPr>
        <w:t xml:space="preserve">, Google Scholar and </w:t>
      </w:r>
      <w:proofErr w:type="spellStart"/>
      <w:r w:rsidR="0099148F" w:rsidRPr="0099148F">
        <w:rPr>
          <w:rFonts w:ascii="Times New Roman" w:eastAsia="Times New Roman" w:hAnsi="Times New Roman" w:cs="Times New Roman"/>
          <w:sz w:val="24"/>
          <w:szCs w:val="24"/>
        </w:rPr>
        <w:t>Psychnet</w:t>
      </w:r>
      <w:proofErr w:type="spellEnd"/>
      <w:r w:rsidR="0099148F" w:rsidRPr="0099148F">
        <w:rPr>
          <w:rFonts w:ascii="Times New Roman" w:eastAsia="Times New Roman" w:hAnsi="Times New Roman" w:cs="Times New Roman"/>
          <w:sz w:val="24"/>
          <w:szCs w:val="24"/>
        </w:rPr>
        <w:t xml:space="preserve">) found numerous publications on supervision across the arts therapies but none related to supervision of artists working in participatory, health or social care settings. This appears to be a largely unexplored area, despite several researchers advocating for greater provision of supervision within arts and health (Moss </w:t>
      </w:r>
      <w:r w:rsidR="00BD571A">
        <w:rPr>
          <w:rFonts w:ascii="Times New Roman" w:eastAsia="Times New Roman" w:hAnsi="Times New Roman" w:cs="Times New Roman"/>
          <w:sz w:val="24"/>
          <w:szCs w:val="24"/>
        </w:rPr>
        <w:t>and</w:t>
      </w:r>
      <w:r w:rsidR="0099148F" w:rsidRPr="0099148F">
        <w:rPr>
          <w:rFonts w:ascii="Times New Roman" w:eastAsia="Times New Roman" w:hAnsi="Times New Roman" w:cs="Times New Roman"/>
          <w:sz w:val="24"/>
          <w:szCs w:val="24"/>
        </w:rPr>
        <w:t xml:space="preserve"> O’Neill 2009; White </w:t>
      </w:r>
      <w:r w:rsidR="00BD571A">
        <w:rPr>
          <w:rFonts w:ascii="Times New Roman" w:eastAsia="Times New Roman" w:hAnsi="Times New Roman" w:cs="Times New Roman"/>
          <w:sz w:val="24"/>
          <w:szCs w:val="24"/>
        </w:rPr>
        <w:t>and</w:t>
      </w:r>
      <w:r w:rsidR="0099148F" w:rsidRPr="0099148F">
        <w:rPr>
          <w:rFonts w:ascii="Times New Roman" w:eastAsia="Times New Roman" w:hAnsi="Times New Roman" w:cs="Times New Roman"/>
          <w:sz w:val="24"/>
          <w:szCs w:val="24"/>
        </w:rPr>
        <w:t xml:space="preserve"> Angus 2003; Robson 2002). Baumann et al</w:t>
      </w:r>
      <w:r w:rsidR="00B92355">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 xml:space="preserve">’s study </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highlight(s) the centrality and importance of supervision</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 xml:space="preserve"> (2014: 130) and finds that monthly supervision, provided by a trained counsellor, was valued by the artists but needed to be more frequent. </w:t>
      </w:r>
      <w:r w:rsidR="00B92355">
        <w:rPr>
          <w:rFonts w:ascii="Times New Roman" w:eastAsia="Times New Roman" w:hAnsi="Times New Roman" w:cs="Times New Roman"/>
          <w:sz w:val="24"/>
          <w:szCs w:val="24"/>
        </w:rPr>
        <w:t xml:space="preserve">Manjinder </w:t>
      </w:r>
      <w:r w:rsidR="0099148F" w:rsidRPr="0099148F">
        <w:rPr>
          <w:rFonts w:ascii="Times New Roman" w:eastAsia="Times New Roman" w:hAnsi="Times New Roman" w:cs="Times New Roman"/>
          <w:sz w:val="24"/>
          <w:szCs w:val="24"/>
        </w:rPr>
        <w:t xml:space="preserve">Sidhu (2015) reflecting on personal experience as an artist in health settings, observes that the opportunity for ongoing reflection and emotional support would be beneficial, echoing </w:t>
      </w:r>
      <w:r w:rsidR="00B92355">
        <w:rPr>
          <w:rFonts w:ascii="Times New Roman" w:eastAsia="Times New Roman" w:hAnsi="Times New Roman" w:cs="Times New Roman"/>
          <w:sz w:val="24"/>
          <w:szCs w:val="24"/>
        </w:rPr>
        <w:t xml:space="preserve">Emily </w:t>
      </w:r>
      <w:r w:rsidR="0099148F" w:rsidRPr="0099148F">
        <w:rPr>
          <w:rFonts w:ascii="Times New Roman" w:eastAsia="Times New Roman" w:hAnsi="Times New Roman" w:cs="Times New Roman"/>
          <w:sz w:val="24"/>
          <w:szCs w:val="24"/>
        </w:rPr>
        <w:t xml:space="preserve">Fenichel’s (1992) description of the essential features of supervision as reflection, </w:t>
      </w:r>
      <w:proofErr w:type="gramStart"/>
      <w:r w:rsidR="0099148F" w:rsidRPr="0099148F">
        <w:rPr>
          <w:rFonts w:ascii="Times New Roman" w:eastAsia="Times New Roman" w:hAnsi="Times New Roman" w:cs="Times New Roman"/>
          <w:sz w:val="24"/>
          <w:szCs w:val="24"/>
        </w:rPr>
        <w:t>collaboration</w:t>
      </w:r>
      <w:proofErr w:type="gramEnd"/>
      <w:r w:rsidR="0099148F" w:rsidRPr="0099148F">
        <w:rPr>
          <w:rFonts w:ascii="Times New Roman" w:eastAsia="Times New Roman" w:hAnsi="Times New Roman" w:cs="Times New Roman"/>
          <w:sz w:val="24"/>
          <w:szCs w:val="24"/>
        </w:rPr>
        <w:t xml:space="preserve"> and regularity. Within the supervision literature, consensus exists on the intrinsic relationship between supervision and reflective practice. </w:t>
      </w:r>
      <w:r w:rsidR="00B92355">
        <w:rPr>
          <w:rFonts w:ascii="Times New Roman" w:eastAsia="Times New Roman" w:hAnsi="Times New Roman" w:cs="Times New Roman"/>
          <w:sz w:val="24"/>
          <w:szCs w:val="24"/>
        </w:rPr>
        <w:t xml:space="preserve">Joyce </w:t>
      </w:r>
      <w:r w:rsidR="0099148F" w:rsidRPr="0099148F">
        <w:rPr>
          <w:rFonts w:ascii="Times New Roman" w:eastAsia="Times New Roman" w:hAnsi="Times New Roman" w:cs="Times New Roman"/>
          <w:sz w:val="24"/>
          <w:szCs w:val="24"/>
        </w:rPr>
        <w:t xml:space="preserve">Scaife attests that the two entities are inextricable, </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Reflective practice is at the heart of the supervisory enterprise</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 xml:space="preserve"> (2019: 52). White writes of </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reclaiming reflective supervision</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 xml:space="preserve">, paying attention to </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the significance of emotions and their influence on practice</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 xml:space="preserve"> (</w:t>
      </w:r>
      <w:r w:rsidR="00844B03">
        <w:rPr>
          <w:rFonts w:ascii="Times New Roman" w:eastAsia="Times New Roman" w:hAnsi="Times New Roman" w:cs="Times New Roman"/>
          <w:sz w:val="24"/>
          <w:szCs w:val="24"/>
        </w:rPr>
        <w:t xml:space="preserve">2015: </w:t>
      </w:r>
      <w:r w:rsidR="0099148F" w:rsidRPr="0099148F">
        <w:rPr>
          <w:rFonts w:ascii="Times New Roman" w:eastAsia="Times New Roman" w:hAnsi="Times New Roman" w:cs="Times New Roman"/>
          <w:sz w:val="24"/>
          <w:szCs w:val="24"/>
        </w:rPr>
        <w:t xml:space="preserve">257). This is echoed in the arts in health literature by Hartley who insists that artists in palliative care settings need to have examined their own story, </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The arts bring out strong reactions in all of us, and it is important that we understand these reactions if we are to work as part of healthcare organisations that employ artists</w:t>
      </w:r>
      <w:r w:rsidR="00BD571A">
        <w:rPr>
          <w:rFonts w:ascii="Times New Roman" w:eastAsia="Times New Roman" w:hAnsi="Times New Roman" w:cs="Times New Roman"/>
          <w:sz w:val="24"/>
          <w:szCs w:val="24"/>
        </w:rPr>
        <w:t>’</w:t>
      </w:r>
      <w:r w:rsidR="0099148F" w:rsidRPr="0099148F">
        <w:rPr>
          <w:rFonts w:ascii="Times New Roman" w:eastAsia="Times New Roman" w:hAnsi="Times New Roman" w:cs="Times New Roman"/>
          <w:sz w:val="24"/>
          <w:szCs w:val="24"/>
        </w:rPr>
        <w:t xml:space="preserve"> (2008:22).</w:t>
      </w:r>
    </w:p>
    <w:p w14:paraId="322EE602" w14:textId="345C0A23" w:rsidR="0099148F" w:rsidRPr="0099148F" w:rsidRDefault="0099148F" w:rsidP="00524CA4">
      <w:pPr>
        <w:widowControl w:val="0"/>
        <w:autoSpaceDE w:val="0"/>
        <w:autoSpaceDN w:val="0"/>
        <w:spacing w:after="0" w:line="360" w:lineRule="auto"/>
        <w:rPr>
          <w:rFonts w:ascii="Times New Roman" w:eastAsia="Times New Roman" w:hAnsi="Times New Roman" w:cs="Times New Roman"/>
          <w:sz w:val="24"/>
          <w:szCs w:val="24"/>
        </w:rPr>
      </w:pPr>
      <w:r w:rsidRPr="0099148F">
        <w:rPr>
          <w:rFonts w:ascii="Times New Roman" w:eastAsia="Times New Roman" w:hAnsi="Times New Roman" w:cs="Times New Roman"/>
          <w:sz w:val="24"/>
          <w:szCs w:val="24"/>
        </w:rPr>
        <w:t xml:space="preserve">     </w:t>
      </w:r>
      <w:r w:rsidR="006D00E8">
        <w:rPr>
          <w:rFonts w:ascii="Times New Roman" w:eastAsia="Times New Roman" w:hAnsi="Times New Roman" w:cs="Times New Roman"/>
          <w:sz w:val="24"/>
          <w:szCs w:val="24"/>
        </w:rPr>
        <w:tab/>
      </w:r>
      <w:r w:rsidR="009A18C7">
        <w:rPr>
          <w:rFonts w:ascii="Times New Roman" w:eastAsia="Times New Roman" w:hAnsi="Times New Roman" w:cs="Times New Roman"/>
          <w:sz w:val="24"/>
          <w:szCs w:val="24"/>
        </w:rPr>
        <w:t xml:space="preserve">Derek </w:t>
      </w:r>
      <w:r w:rsidRPr="0099148F">
        <w:rPr>
          <w:rFonts w:ascii="Times New Roman" w:eastAsia="Times New Roman" w:hAnsi="Times New Roman" w:cs="Times New Roman"/>
          <w:sz w:val="24"/>
          <w:szCs w:val="24"/>
        </w:rPr>
        <w:t xml:space="preserve">Milne and </w:t>
      </w:r>
      <w:r w:rsidR="009A18C7">
        <w:rPr>
          <w:rFonts w:ascii="Times New Roman" w:eastAsia="Times New Roman" w:hAnsi="Times New Roman" w:cs="Times New Roman"/>
          <w:sz w:val="24"/>
          <w:szCs w:val="24"/>
        </w:rPr>
        <w:t xml:space="preserve">Robert </w:t>
      </w:r>
      <w:r w:rsidRPr="0099148F">
        <w:rPr>
          <w:rFonts w:ascii="Times New Roman" w:eastAsia="Times New Roman" w:hAnsi="Times New Roman" w:cs="Times New Roman"/>
          <w:sz w:val="24"/>
          <w:szCs w:val="24"/>
        </w:rPr>
        <w:t>Reiser (2020) argue that</w:t>
      </w:r>
      <w:r w:rsidR="008F32C5">
        <w:rPr>
          <w:rFonts w:ascii="Times New Roman" w:eastAsia="Times New Roman" w:hAnsi="Times New Roman" w:cs="Times New Roman"/>
          <w:sz w:val="24"/>
          <w:szCs w:val="24"/>
        </w:rPr>
        <w:t xml:space="preserve"> </w:t>
      </w:r>
      <w:r w:rsidRPr="0099148F">
        <w:rPr>
          <w:rFonts w:ascii="Times New Roman" w:eastAsia="Times New Roman" w:hAnsi="Times New Roman" w:cs="Times New Roman"/>
          <w:sz w:val="24"/>
          <w:szCs w:val="24"/>
        </w:rPr>
        <w:t>supportive supervision (</w:t>
      </w:r>
      <w:proofErr w:type="spellStart"/>
      <w:r w:rsidRPr="0099148F">
        <w:rPr>
          <w:rFonts w:ascii="Times New Roman" w:eastAsia="Times New Roman" w:hAnsi="Times New Roman" w:cs="Times New Roman"/>
          <w:sz w:val="24"/>
          <w:szCs w:val="24"/>
        </w:rPr>
        <w:t>Kadushin</w:t>
      </w:r>
      <w:proofErr w:type="spellEnd"/>
      <w:r w:rsidRPr="0099148F">
        <w:rPr>
          <w:rFonts w:ascii="Times New Roman" w:eastAsia="Times New Roman" w:hAnsi="Times New Roman" w:cs="Times New Roman"/>
          <w:sz w:val="24"/>
          <w:szCs w:val="24"/>
        </w:rPr>
        <w:t xml:space="preserve"> 1976) has the potential to radically transform high levels of burnout and staff wellbeing across the health professions. They acknowledge that the restorative/supportive function of supervision (Inskipp </w:t>
      </w:r>
      <w:r w:rsidR="00BD571A">
        <w:rPr>
          <w:rFonts w:ascii="Times New Roman" w:eastAsia="Times New Roman" w:hAnsi="Times New Roman" w:cs="Times New Roman"/>
          <w:sz w:val="24"/>
          <w:szCs w:val="24"/>
        </w:rPr>
        <w:t>and</w:t>
      </w:r>
      <w:r w:rsidRPr="0099148F">
        <w:rPr>
          <w:rFonts w:ascii="Times New Roman" w:eastAsia="Times New Roman" w:hAnsi="Times New Roman" w:cs="Times New Roman"/>
          <w:sz w:val="24"/>
          <w:szCs w:val="24"/>
        </w:rPr>
        <w:t xml:space="preserve"> Proctor</w:t>
      </w:r>
      <w:r w:rsidR="005259AC">
        <w:rPr>
          <w:rFonts w:ascii="Times New Roman" w:eastAsia="Times New Roman" w:hAnsi="Times New Roman" w:cs="Times New Roman"/>
          <w:sz w:val="24"/>
          <w:szCs w:val="24"/>
        </w:rPr>
        <w:t xml:space="preserve"> </w:t>
      </w:r>
      <w:r w:rsidRPr="0099148F">
        <w:rPr>
          <w:rFonts w:ascii="Times New Roman" w:eastAsia="Times New Roman" w:hAnsi="Times New Roman" w:cs="Times New Roman"/>
          <w:sz w:val="24"/>
          <w:szCs w:val="24"/>
        </w:rPr>
        <w:t xml:space="preserve">1993) has traditionally been the least valued component of supervision (Milne </w:t>
      </w:r>
      <w:r w:rsidR="00BD571A">
        <w:rPr>
          <w:rFonts w:ascii="Times New Roman" w:eastAsia="Times New Roman" w:hAnsi="Times New Roman" w:cs="Times New Roman"/>
          <w:sz w:val="24"/>
          <w:szCs w:val="24"/>
        </w:rPr>
        <w:t>and</w:t>
      </w:r>
      <w:r w:rsidRPr="0099148F">
        <w:rPr>
          <w:rFonts w:ascii="Times New Roman" w:eastAsia="Times New Roman" w:hAnsi="Times New Roman" w:cs="Times New Roman"/>
          <w:sz w:val="24"/>
          <w:szCs w:val="24"/>
        </w:rPr>
        <w:t xml:space="preserve"> Reiser 2020) with formative, managerial aspects taking precedence. Their new transtheoretical model of supportive supervision is strengths-based and explicitly emotion focused, </w:t>
      </w:r>
      <w:r w:rsidR="00BD571A">
        <w:rPr>
          <w:rFonts w:ascii="Times New Roman" w:eastAsia="Times New Roman" w:hAnsi="Times New Roman" w:cs="Times New Roman"/>
          <w:sz w:val="24"/>
          <w:szCs w:val="24"/>
        </w:rPr>
        <w:t>‘</w:t>
      </w:r>
      <w:r w:rsidRPr="0099148F">
        <w:rPr>
          <w:rFonts w:ascii="Times New Roman" w:eastAsia="Times New Roman" w:hAnsi="Times New Roman" w:cs="Times New Roman"/>
          <w:sz w:val="24"/>
          <w:szCs w:val="24"/>
        </w:rPr>
        <w:t>[it] addresses supervisees’ emotional experiences of their workplace, and their personal functioning in that context</w:t>
      </w:r>
      <w:r w:rsidR="00BD571A">
        <w:rPr>
          <w:rFonts w:ascii="Times New Roman" w:eastAsia="Times New Roman" w:hAnsi="Times New Roman" w:cs="Times New Roman"/>
          <w:sz w:val="24"/>
          <w:szCs w:val="24"/>
        </w:rPr>
        <w:t>’</w:t>
      </w:r>
      <w:r w:rsidRPr="0099148F">
        <w:rPr>
          <w:rFonts w:ascii="Times New Roman" w:eastAsia="Times New Roman" w:hAnsi="Times New Roman" w:cs="Times New Roman"/>
          <w:sz w:val="24"/>
          <w:szCs w:val="24"/>
        </w:rPr>
        <w:t xml:space="preserve"> (</w:t>
      </w:r>
      <w:r w:rsidR="00843232">
        <w:rPr>
          <w:rFonts w:ascii="Times New Roman" w:eastAsia="Times New Roman" w:hAnsi="Times New Roman" w:cs="Times New Roman"/>
          <w:sz w:val="24"/>
          <w:szCs w:val="24"/>
        </w:rPr>
        <w:t xml:space="preserve">Milne and Reiser </w:t>
      </w:r>
      <w:r w:rsidRPr="0099148F">
        <w:rPr>
          <w:rFonts w:ascii="Times New Roman" w:eastAsia="Times New Roman" w:hAnsi="Times New Roman" w:cs="Times New Roman"/>
          <w:sz w:val="24"/>
          <w:szCs w:val="24"/>
        </w:rPr>
        <w:t xml:space="preserve">2020: 22), encouraging a </w:t>
      </w:r>
      <w:r w:rsidRPr="0099148F">
        <w:rPr>
          <w:rFonts w:ascii="Times New Roman" w:eastAsia="Times New Roman" w:hAnsi="Times New Roman" w:cs="Times New Roman"/>
          <w:sz w:val="24"/>
          <w:szCs w:val="24"/>
        </w:rPr>
        <w:lastRenderedPageBreak/>
        <w:t xml:space="preserve">reciprocal responsibility between the individual and the workplace or commissioning organisation. </w:t>
      </w:r>
    </w:p>
    <w:p w14:paraId="4C3AA402" w14:textId="7DB143DE" w:rsidR="0099148F" w:rsidRPr="0099148F" w:rsidRDefault="0099148F" w:rsidP="00524CA4">
      <w:pPr>
        <w:widowControl w:val="0"/>
        <w:autoSpaceDE w:val="0"/>
        <w:autoSpaceDN w:val="0"/>
        <w:spacing w:after="0" w:line="360" w:lineRule="auto"/>
        <w:rPr>
          <w:rFonts w:ascii="Times New Roman" w:eastAsia="Times New Roman" w:hAnsi="Times New Roman" w:cs="Times New Roman"/>
          <w:sz w:val="24"/>
          <w:szCs w:val="24"/>
        </w:rPr>
      </w:pPr>
      <w:r w:rsidRPr="0099148F">
        <w:rPr>
          <w:rFonts w:ascii="Times New Roman" w:eastAsia="Times New Roman" w:hAnsi="Times New Roman" w:cs="Times New Roman"/>
          <w:sz w:val="24"/>
          <w:szCs w:val="24"/>
        </w:rPr>
        <w:t xml:space="preserve">     </w:t>
      </w:r>
      <w:r w:rsidR="006D00E8">
        <w:rPr>
          <w:rFonts w:ascii="Times New Roman" w:eastAsia="Times New Roman" w:hAnsi="Times New Roman" w:cs="Times New Roman"/>
          <w:sz w:val="24"/>
          <w:szCs w:val="24"/>
        </w:rPr>
        <w:tab/>
      </w:r>
      <w:r w:rsidR="00843232">
        <w:rPr>
          <w:rFonts w:ascii="Times New Roman" w:eastAsia="Times New Roman" w:hAnsi="Times New Roman" w:cs="Times New Roman"/>
          <w:sz w:val="24"/>
          <w:szCs w:val="24"/>
        </w:rPr>
        <w:t xml:space="preserve">Mary </w:t>
      </w:r>
      <w:r w:rsidRPr="0099148F">
        <w:rPr>
          <w:rFonts w:ascii="Times New Roman" w:eastAsia="Times New Roman" w:hAnsi="Times New Roman" w:cs="Times New Roman"/>
          <w:sz w:val="24"/>
          <w:szCs w:val="24"/>
        </w:rPr>
        <w:t xml:space="preserve">Robson (2002) proposes a multidisciplinary approach to arts in health supervision, bringing stakeholders together to reflect and </w:t>
      </w:r>
      <w:r w:rsidR="00187CB7">
        <w:rPr>
          <w:rFonts w:ascii="Times New Roman" w:eastAsia="Times New Roman" w:hAnsi="Times New Roman" w:cs="Times New Roman"/>
          <w:sz w:val="24"/>
          <w:szCs w:val="24"/>
        </w:rPr>
        <w:t xml:space="preserve">to </w:t>
      </w:r>
      <w:r w:rsidRPr="0099148F">
        <w:rPr>
          <w:rFonts w:ascii="Times New Roman" w:eastAsia="Times New Roman" w:hAnsi="Times New Roman" w:cs="Times New Roman"/>
          <w:sz w:val="24"/>
          <w:szCs w:val="24"/>
        </w:rPr>
        <w:t>evaluate their work. She also advocates for the wider support needs of arts in health practitioners, acknowledging the interplay between financial and emotional wellbeing, proposing training alongside supervision with a focus on achieving goals, avoiding burn-out and balancing personal and professional commitments (</w:t>
      </w:r>
      <w:r w:rsidR="00843232">
        <w:rPr>
          <w:rFonts w:ascii="Times New Roman" w:eastAsia="Times New Roman" w:hAnsi="Times New Roman" w:cs="Times New Roman"/>
          <w:sz w:val="24"/>
          <w:szCs w:val="24"/>
        </w:rPr>
        <w:t xml:space="preserve">Robson </w:t>
      </w:r>
      <w:r w:rsidRPr="0099148F">
        <w:rPr>
          <w:rFonts w:ascii="Times New Roman" w:eastAsia="Times New Roman" w:hAnsi="Times New Roman" w:cs="Times New Roman"/>
          <w:sz w:val="24"/>
          <w:szCs w:val="24"/>
        </w:rPr>
        <w:t>2002). Interestingly, sixteen years later, Shorter et al</w:t>
      </w:r>
      <w:r w:rsidR="00843232">
        <w:rPr>
          <w:rFonts w:ascii="Times New Roman" w:eastAsia="Times New Roman" w:hAnsi="Times New Roman" w:cs="Times New Roman"/>
          <w:sz w:val="24"/>
          <w:szCs w:val="24"/>
        </w:rPr>
        <w:t>.</w:t>
      </w:r>
      <w:r w:rsidRPr="0099148F">
        <w:rPr>
          <w:rFonts w:ascii="Times New Roman" w:eastAsia="Times New Roman" w:hAnsi="Times New Roman" w:cs="Times New Roman"/>
          <w:sz w:val="24"/>
          <w:szCs w:val="24"/>
        </w:rPr>
        <w:t xml:space="preserve"> make an almost identical argument, with greater urgency, for preventative work to equip artists for the challenges of this profession; </w:t>
      </w:r>
      <w:r w:rsidR="00BD571A">
        <w:rPr>
          <w:rFonts w:ascii="Times New Roman" w:eastAsia="Times New Roman" w:hAnsi="Times New Roman" w:cs="Times New Roman"/>
          <w:sz w:val="24"/>
          <w:szCs w:val="24"/>
        </w:rPr>
        <w:t>‘</w:t>
      </w:r>
      <w:r w:rsidRPr="0099148F">
        <w:rPr>
          <w:rFonts w:ascii="Times New Roman" w:eastAsia="Times New Roman" w:hAnsi="Times New Roman" w:cs="Times New Roman"/>
          <w:sz w:val="24"/>
          <w:szCs w:val="24"/>
        </w:rPr>
        <w:t>In any other sector a worker with this level of exposure to emotional distress would receive training in how to manage the impact of this on their own wellbeing, and also support and supervision</w:t>
      </w:r>
      <w:r w:rsidR="00BD571A">
        <w:rPr>
          <w:rFonts w:ascii="Times New Roman" w:eastAsia="Times New Roman" w:hAnsi="Times New Roman" w:cs="Times New Roman"/>
          <w:sz w:val="24"/>
          <w:szCs w:val="24"/>
        </w:rPr>
        <w:t>’</w:t>
      </w:r>
      <w:r w:rsidRPr="0099148F">
        <w:rPr>
          <w:rFonts w:ascii="Times New Roman" w:eastAsia="Times New Roman" w:hAnsi="Times New Roman" w:cs="Times New Roman"/>
          <w:sz w:val="24"/>
          <w:szCs w:val="24"/>
        </w:rPr>
        <w:t xml:space="preserve"> (2018: 52)</w:t>
      </w:r>
      <w:r w:rsidR="00843232">
        <w:rPr>
          <w:rFonts w:ascii="Times New Roman" w:eastAsia="Times New Roman" w:hAnsi="Times New Roman" w:cs="Times New Roman"/>
          <w:sz w:val="24"/>
          <w:szCs w:val="24"/>
        </w:rPr>
        <w:t>.</w:t>
      </w:r>
    </w:p>
    <w:p w14:paraId="00B2ACEF" w14:textId="6EFABD6A" w:rsidR="0099148F" w:rsidRPr="0099148F" w:rsidRDefault="0099148F" w:rsidP="00524CA4">
      <w:pPr>
        <w:widowControl w:val="0"/>
        <w:autoSpaceDE w:val="0"/>
        <w:autoSpaceDN w:val="0"/>
        <w:spacing w:after="0" w:line="360" w:lineRule="auto"/>
        <w:rPr>
          <w:rFonts w:ascii="Times New Roman" w:eastAsia="Times New Roman" w:hAnsi="Times New Roman" w:cs="Times New Roman"/>
          <w:sz w:val="24"/>
          <w:szCs w:val="24"/>
        </w:rPr>
      </w:pPr>
      <w:r w:rsidRPr="0099148F">
        <w:rPr>
          <w:rFonts w:ascii="Times New Roman" w:eastAsia="Times New Roman" w:hAnsi="Times New Roman" w:cs="Times New Roman"/>
          <w:sz w:val="24"/>
          <w:szCs w:val="24"/>
        </w:rPr>
        <w:t xml:space="preserve">     </w:t>
      </w:r>
      <w:r w:rsidR="006D00E8">
        <w:rPr>
          <w:rFonts w:ascii="Times New Roman" w:eastAsia="Times New Roman" w:hAnsi="Times New Roman" w:cs="Times New Roman"/>
          <w:sz w:val="24"/>
          <w:szCs w:val="24"/>
        </w:rPr>
        <w:tab/>
      </w:r>
      <w:r w:rsidRPr="0099148F">
        <w:rPr>
          <w:rFonts w:ascii="Times New Roman" w:eastAsia="Times New Roman" w:hAnsi="Times New Roman" w:cs="Times New Roman"/>
          <w:sz w:val="24"/>
          <w:szCs w:val="24"/>
        </w:rPr>
        <w:t xml:space="preserve">Naismith’s study aspires to </w:t>
      </w:r>
      <w:r w:rsidR="00BD571A">
        <w:rPr>
          <w:rFonts w:ascii="Times New Roman" w:eastAsia="Times New Roman" w:hAnsi="Times New Roman" w:cs="Times New Roman"/>
          <w:sz w:val="24"/>
          <w:szCs w:val="24"/>
        </w:rPr>
        <w:t>‘</w:t>
      </w:r>
      <w:r w:rsidRPr="0099148F">
        <w:rPr>
          <w:rFonts w:ascii="Times New Roman" w:eastAsia="Times New Roman" w:hAnsi="Times New Roman" w:cs="Times New Roman"/>
          <w:sz w:val="24"/>
          <w:szCs w:val="24"/>
        </w:rPr>
        <w:t>lay(s) some foundations on which to build multiple debates, discussions and further research</w:t>
      </w:r>
      <w:r w:rsidR="00BD571A">
        <w:rPr>
          <w:rFonts w:ascii="Times New Roman" w:eastAsia="Times New Roman" w:hAnsi="Times New Roman" w:cs="Times New Roman"/>
          <w:sz w:val="24"/>
          <w:szCs w:val="24"/>
        </w:rPr>
        <w:t>’</w:t>
      </w:r>
      <w:r w:rsidRPr="0099148F">
        <w:rPr>
          <w:rFonts w:ascii="Times New Roman" w:eastAsia="Times New Roman" w:hAnsi="Times New Roman" w:cs="Times New Roman"/>
          <w:sz w:val="24"/>
          <w:szCs w:val="24"/>
        </w:rPr>
        <w:t xml:space="preserve"> (2019:10). This current study seeks to build upon the existing research by gaining further insight into participatory artists’ lived experience, </w:t>
      </w:r>
      <w:proofErr w:type="gramStart"/>
      <w:r w:rsidRPr="0099148F">
        <w:rPr>
          <w:rFonts w:ascii="Times New Roman" w:eastAsia="Times New Roman" w:hAnsi="Times New Roman" w:cs="Times New Roman"/>
          <w:sz w:val="24"/>
          <w:szCs w:val="24"/>
        </w:rPr>
        <w:t>in particular how</w:t>
      </w:r>
      <w:proofErr w:type="gramEnd"/>
      <w:r w:rsidRPr="0099148F">
        <w:rPr>
          <w:rFonts w:ascii="Times New Roman" w:eastAsia="Times New Roman" w:hAnsi="Times New Roman" w:cs="Times New Roman"/>
          <w:sz w:val="24"/>
          <w:szCs w:val="24"/>
        </w:rPr>
        <w:t xml:space="preserve"> they describe the emotional impact of their work and what role supervision, or lack of, might play in mitigating this impact.</w:t>
      </w:r>
    </w:p>
    <w:p w14:paraId="61A0F5E2" w14:textId="77777777" w:rsidR="0099148F" w:rsidRPr="0099148F" w:rsidRDefault="0099148F" w:rsidP="00843232">
      <w:pPr>
        <w:widowControl w:val="0"/>
        <w:autoSpaceDE w:val="0"/>
        <w:autoSpaceDN w:val="0"/>
        <w:spacing w:after="0" w:line="360" w:lineRule="auto"/>
        <w:rPr>
          <w:rFonts w:ascii="Times New Roman" w:eastAsia="Times New Roman" w:hAnsi="Times New Roman" w:cs="Times New Roman"/>
          <w:sz w:val="24"/>
          <w:szCs w:val="24"/>
        </w:rPr>
      </w:pPr>
    </w:p>
    <w:p w14:paraId="7705CD9E" w14:textId="77777777" w:rsidR="0099148F" w:rsidRPr="0099148F" w:rsidRDefault="0099148F" w:rsidP="00843232">
      <w:pPr>
        <w:widowControl w:val="0"/>
        <w:autoSpaceDE w:val="0"/>
        <w:autoSpaceDN w:val="0"/>
        <w:spacing w:after="0" w:line="360" w:lineRule="auto"/>
        <w:rPr>
          <w:rFonts w:ascii="Times New Roman" w:eastAsia="Times New Roman" w:hAnsi="Times New Roman" w:cs="Times New Roman"/>
          <w:b/>
          <w:bCs/>
          <w:sz w:val="24"/>
          <w:szCs w:val="24"/>
        </w:rPr>
      </w:pPr>
      <w:r w:rsidRPr="0099148F">
        <w:rPr>
          <w:rFonts w:ascii="Times New Roman" w:eastAsia="Times New Roman" w:hAnsi="Times New Roman" w:cs="Times New Roman"/>
          <w:b/>
          <w:bCs/>
          <w:sz w:val="24"/>
          <w:szCs w:val="24"/>
        </w:rPr>
        <w:t>Methods</w:t>
      </w:r>
    </w:p>
    <w:p w14:paraId="34AE2EFE" w14:textId="1A9B6035" w:rsidR="0099148F" w:rsidRPr="0099148F" w:rsidRDefault="0099148F" w:rsidP="00843232">
      <w:pPr>
        <w:widowControl w:val="0"/>
        <w:autoSpaceDE w:val="0"/>
        <w:autoSpaceDN w:val="0"/>
        <w:spacing w:after="0" w:line="360" w:lineRule="auto"/>
        <w:rPr>
          <w:rFonts w:ascii="Times New Roman" w:eastAsia="Times New Roman" w:hAnsi="Times New Roman" w:cs="Times New Roman"/>
          <w:sz w:val="24"/>
          <w:szCs w:val="24"/>
        </w:rPr>
      </w:pPr>
      <w:r w:rsidRPr="0099148F">
        <w:rPr>
          <w:rFonts w:ascii="Times New Roman" w:eastAsia="Times New Roman" w:hAnsi="Times New Roman" w:cs="Times New Roman"/>
          <w:sz w:val="24"/>
          <w:szCs w:val="24"/>
        </w:rPr>
        <w:t xml:space="preserve">This study was given ethical approval by the University of South Wales Ethics Committee, 2019 as part of a </w:t>
      </w:r>
      <w:proofErr w:type="gramStart"/>
      <w:r w:rsidRPr="0099148F">
        <w:rPr>
          <w:rFonts w:ascii="Times New Roman" w:eastAsia="Times New Roman" w:hAnsi="Times New Roman" w:cs="Times New Roman"/>
          <w:sz w:val="24"/>
          <w:szCs w:val="24"/>
        </w:rPr>
        <w:t>Masters</w:t>
      </w:r>
      <w:proofErr w:type="gramEnd"/>
      <w:r w:rsidRPr="0099148F">
        <w:rPr>
          <w:rFonts w:ascii="Times New Roman" w:eastAsia="Times New Roman" w:hAnsi="Times New Roman" w:cs="Times New Roman"/>
          <w:sz w:val="24"/>
          <w:szCs w:val="24"/>
        </w:rPr>
        <w:t xml:space="preserve"> Study. Interpretive phenomenological analysis (IPA) was chosen as the research methodology. IPA is a contemporary qualitative methodology, first developed by psychologist Jonathan Smith (1996) to examine how people make sense of their major life experiences. As IPA is idiographic in nature (Smith 2004), focusing on the experience and perspectives of individuals rather than attempting to discover a collective or generalised truth, IPA studies usually have a small sample group (Smith et al 2009). The sample for this study was </w:t>
      </w:r>
      <w:r w:rsidR="00BD571A">
        <w:rPr>
          <w:rFonts w:ascii="Times New Roman" w:eastAsia="Times New Roman" w:hAnsi="Times New Roman" w:cs="Times New Roman"/>
          <w:sz w:val="24"/>
          <w:szCs w:val="24"/>
        </w:rPr>
        <w:t>six</w:t>
      </w:r>
      <w:r w:rsidRPr="0099148F">
        <w:rPr>
          <w:rFonts w:ascii="Times New Roman" w:eastAsia="Times New Roman" w:hAnsi="Times New Roman" w:cs="Times New Roman"/>
          <w:sz w:val="24"/>
          <w:szCs w:val="24"/>
        </w:rPr>
        <w:t xml:space="preserve"> participants, in line with Smith et </w:t>
      </w:r>
      <w:proofErr w:type="spellStart"/>
      <w:r w:rsidRPr="0099148F">
        <w:rPr>
          <w:rFonts w:ascii="Times New Roman" w:eastAsia="Times New Roman" w:hAnsi="Times New Roman" w:cs="Times New Roman"/>
          <w:sz w:val="24"/>
          <w:szCs w:val="24"/>
        </w:rPr>
        <w:t>al’s</w:t>
      </w:r>
      <w:proofErr w:type="spellEnd"/>
      <w:r w:rsidRPr="0099148F">
        <w:rPr>
          <w:rFonts w:ascii="Times New Roman" w:eastAsia="Times New Roman" w:hAnsi="Times New Roman" w:cs="Times New Roman"/>
          <w:sz w:val="24"/>
          <w:szCs w:val="24"/>
        </w:rPr>
        <w:t xml:space="preserve"> (2009) recommendation of </w:t>
      </w:r>
      <w:r w:rsidR="00BD571A">
        <w:rPr>
          <w:rFonts w:ascii="Times New Roman" w:eastAsia="Times New Roman" w:hAnsi="Times New Roman" w:cs="Times New Roman"/>
          <w:sz w:val="24"/>
          <w:szCs w:val="24"/>
        </w:rPr>
        <w:t>three to six</w:t>
      </w:r>
      <w:r w:rsidRPr="0099148F">
        <w:rPr>
          <w:rFonts w:ascii="Times New Roman" w:eastAsia="Times New Roman" w:hAnsi="Times New Roman" w:cs="Times New Roman"/>
          <w:sz w:val="24"/>
          <w:szCs w:val="24"/>
        </w:rPr>
        <w:t xml:space="preserve"> research participants for a Masters-level study. A callout for research participants was shared by the Culture Health and Wellbeing Alliance, Wales Arts and Health and Wellbeing Network and within the researcher’s own professional network. The callout generated a response of twenty-seven potential participants; from these, six were selected </w:t>
      </w:r>
      <w:proofErr w:type="gramStart"/>
      <w:r w:rsidRPr="0099148F">
        <w:rPr>
          <w:rFonts w:ascii="Times New Roman" w:eastAsia="Times New Roman" w:hAnsi="Times New Roman" w:cs="Times New Roman"/>
          <w:sz w:val="24"/>
          <w:szCs w:val="24"/>
        </w:rPr>
        <w:t>on the basis of</w:t>
      </w:r>
      <w:proofErr w:type="gramEnd"/>
      <w:r w:rsidRPr="0099148F">
        <w:rPr>
          <w:rFonts w:ascii="Times New Roman" w:eastAsia="Times New Roman" w:hAnsi="Times New Roman" w:cs="Times New Roman"/>
          <w:sz w:val="24"/>
          <w:szCs w:val="24"/>
        </w:rPr>
        <w:t xml:space="preserve"> interviewing practitioners across a range of settings and artistic disciplines. Participants were invited to take part in a semi-structured interview by video conferencing, telephone or in person, lasting 60 minutes. Although six participants were interviewed, during the interview process it </w:t>
      </w:r>
      <w:r w:rsidRPr="0099148F">
        <w:rPr>
          <w:rFonts w:ascii="Times New Roman" w:eastAsia="Times New Roman" w:hAnsi="Times New Roman" w:cs="Times New Roman"/>
          <w:sz w:val="24"/>
          <w:szCs w:val="24"/>
        </w:rPr>
        <w:lastRenderedPageBreak/>
        <w:t>became clear that one participant did not fully meet the criteria, as her arts work was predominantly in the field of training and organisational development which was an interesting indication of the evolving identity of this field and the fluid parameters of definition.</w:t>
      </w:r>
    </w:p>
    <w:p w14:paraId="194DA536" w14:textId="77777777" w:rsidR="0099148F" w:rsidRPr="0099148F" w:rsidRDefault="0099148F" w:rsidP="00843232">
      <w:pPr>
        <w:widowControl w:val="0"/>
        <w:autoSpaceDE w:val="0"/>
        <w:autoSpaceDN w:val="0"/>
        <w:spacing w:after="0" w:line="360" w:lineRule="auto"/>
        <w:rPr>
          <w:rFonts w:ascii="Times New Roman" w:eastAsia="Times New Roman" w:hAnsi="Times New Roman" w:cs="Times New Roman"/>
          <w:sz w:val="24"/>
          <w:szCs w:val="24"/>
        </w:rPr>
      </w:pPr>
    </w:p>
    <w:p w14:paraId="52C7C169" w14:textId="6EFCACDD" w:rsidR="0099148F" w:rsidRDefault="0099148F" w:rsidP="00843232">
      <w:pPr>
        <w:widowControl w:val="0"/>
        <w:autoSpaceDE w:val="0"/>
        <w:autoSpaceDN w:val="0"/>
        <w:spacing w:after="0" w:line="360" w:lineRule="auto"/>
        <w:rPr>
          <w:rFonts w:ascii="Times New Roman" w:eastAsia="Times New Roman" w:hAnsi="Times New Roman" w:cs="Times New Roman"/>
          <w:b/>
          <w:bCs/>
          <w:sz w:val="24"/>
          <w:szCs w:val="24"/>
        </w:rPr>
      </w:pPr>
      <w:r w:rsidRPr="0099148F">
        <w:rPr>
          <w:rFonts w:ascii="Times New Roman" w:eastAsia="Times New Roman" w:hAnsi="Times New Roman" w:cs="Times New Roman"/>
          <w:b/>
          <w:bCs/>
          <w:sz w:val="24"/>
          <w:szCs w:val="24"/>
        </w:rPr>
        <w:t>Table of research participants</w:t>
      </w:r>
    </w:p>
    <w:p w14:paraId="6E807F36" w14:textId="77777777" w:rsidR="0099148F" w:rsidRPr="0099148F" w:rsidRDefault="0099148F" w:rsidP="00843232">
      <w:pPr>
        <w:widowControl w:val="0"/>
        <w:autoSpaceDE w:val="0"/>
        <w:autoSpaceDN w:val="0"/>
        <w:spacing w:after="0" w:line="36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23"/>
        <w:gridCol w:w="4931"/>
        <w:gridCol w:w="1692"/>
      </w:tblGrid>
      <w:tr w:rsidR="00B24AAF" w:rsidRPr="00B24AAF" w14:paraId="5147744C" w14:textId="77777777" w:rsidTr="007F2EF0">
        <w:tc>
          <w:tcPr>
            <w:tcW w:w="1384" w:type="dxa"/>
            <w:shd w:val="clear" w:color="auto" w:fill="auto"/>
          </w:tcPr>
          <w:p w14:paraId="72CF82E7"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Pseudonym</w:t>
            </w:r>
          </w:p>
        </w:tc>
        <w:tc>
          <w:tcPr>
            <w:tcW w:w="809" w:type="dxa"/>
            <w:shd w:val="clear" w:color="auto" w:fill="auto"/>
          </w:tcPr>
          <w:p w14:paraId="1DDDD533"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Gender</w:t>
            </w:r>
          </w:p>
        </w:tc>
        <w:tc>
          <w:tcPr>
            <w:tcW w:w="4931" w:type="dxa"/>
            <w:shd w:val="clear" w:color="auto" w:fill="auto"/>
          </w:tcPr>
          <w:p w14:paraId="6248D3FA"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 xml:space="preserve">Brief description of arts practice </w:t>
            </w:r>
          </w:p>
        </w:tc>
        <w:tc>
          <w:tcPr>
            <w:tcW w:w="1692" w:type="dxa"/>
            <w:shd w:val="clear" w:color="auto" w:fill="auto"/>
          </w:tcPr>
          <w:p w14:paraId="1EF8FE7B"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Years in practice</w:t>
            </w:r>
          </w:p>
        </w:tc>
      </w:tr>
      <w:tr w:rsidR="00B24AAF" w:rsidRPr="00B24AAF" w14:paraId="1289D5CF" w14:textId="77777777" w:rsidTr="007F2EF0">
        <w:tc>
          <w:tcPr>
            <w:tcW w:w="1384" w:type="dxa"/>
            <w:shd w:val="clear" w:color="auto" w:fill="auto"/>
          </w:tcPr>
          <w:p w14:paraId="3D45699E"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Helen</w:t>
            </w:r>
          </w:p>
        </w:tc>
        <w:tc>
          <w:tcPr>
            <w:tcW w:w="809" w:type="dxa"/>
            <w:shd w:val="clear" w:color="auto" w:fill="auto"/>
          </w:tcPr>
          <w:p w14:paraId="2AF19C5B"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F</w:t>
            </w:r>
          </w:p>
        </w:tc>
        <w:tc>
          <w:tcPr>
            <w:tcW w:w="4931" w:type="dxa"/>
            <w:shd w:val="clear" w:color="auto" w:fill="auto"/>
          </w:tcPr>
          <w:p w14:paraId="12080D41"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 xml:space="preserve">Practices as a music therapist and an </w:t>
            </w:r>
            <w:proofErr w:type="gramStart"/>
            <w:r w:rsidRPr="00B24AAF">
              <w:rPr>
                <w:rFonts w:ascii="Times New Roman" w:eastAsia="Times New Roman" w:hAnsi="Times New Roman" w:cs="Times New Roman"/>
                <w:sz w:val="24"/>
                <w:szCs w:val="24"/>
              </w:rPr>
              <w:t>arts</w:t>
            </w:r>
            <w:proofErr w:type="gramEnd"/>
            <w:r w:rsidRPr="00B24AAF">
              <w:rPr>
                <w:rFonts w:ascii="Times New Roman" w:eastAsia="Times New Roman" w:hAnsi="Times New Roman" w:cs="Times New Roman"/>
                <w:sz w:val="24"/>
                <w:szCs w:val="24"/>
              </w:rPr>
              <w:t xml:space="preserve"> in health practitioner with older adults, people affected by lung conditions and wider community groups. Has worked in children’s hospitals, oncology wards and with children with profound and multiple learning disabilities</w:t>
            </w:r>
          </w:p>
        </w:tc>
        <w:tc>
          <w:tcPr>
            <w:tcW w:w="1692" w:type="dxa"/>
            <w:shd w:val="clear" w:color="auto" w:fill="auto"/>
          </w:tcPr>
          <w:p w14:paraId="59F120F2"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15 years</w:t>
            </w:r>
          </w:p>
        </w:tc>
      </w:tr>
      <w:tr w:rsidR="00B24AAF" w:rsidRPr="00B24AAF" w14:paraId="70A241A5" w14:textId="77777777" w:rsidTr="007F2EF0">
        <w:tc>
          <w:tcPr>
            <w:tcW w:w="1384" w:type="dxa"/>
            <w:shd w:val="clear" w:color="auto" w:fill="auto"/>
          </w:tcPr>
          <w:p w14:paraId="4CDC1D45"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Jack</w:t>
            </w:r>
          </w:p>
        </w:tc>
        <w:tc>
          <w:tcPr>
            <w:tcW w:w="809" w:type="dxa"/>
            <w:shd w:val="clear" w:color="auto" w:fill="auto"/>
          </w:tcPr>
          <w:p w14:paraId="335BCD50"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M</w:t>
            </w:r>
          </w:p>
        </w:tc>
        <w:tc>
          <w:tcPr>
            <w:tcW w:w="4931" w:type="dxa"/>
            <w:shd w:val="clear" w:color="auto" w:fill="auto"/>
          </w:tcPr>
          <w:p w14:paraId="63E04975"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 xml:space="preserve">Has worked as a community musician in acute children’s hospital settings. Set up own company, responsible for securing funding, project management and delivery of music work with children and adults in hospitals </w:t>
            </w:r>
          </w:p>
        </w:tc>
        <w:tc>
          <w:tcPr>
            <w:tcW w:w="1692" w:type="dxa"/>
            <w:shd w:val="clear" w:color="auto" w:fill="auto"/>
          </w:tcPr>
          <w:p w14:paraId="2E6EEDB7"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 xml:space="preserve">5 years  </w:t>
            </w:r>
          </w:p>
        </w:tc>
      </w:tr>
      <w:tr w:rsidR="00B24AAF" w:rsidRPr="00B24AAF" w14:paraId="05D38D61" w14:textId="77777777" w:rsidTr="007F2EF0">
        <w:tc>
          <w:tcPr>
            <w:tcW w:w="1384" w:type="dxa"/>
            <w:shd w:val="clear" w:color="auto" w:fill="auto"/>
          </w:tcPr>
          <w:p w14:paraId="1BBD51AD"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Michael</w:t>
            </w:r>
          </w:p>
        </w:tc>
        <w:tc>
          <w:tcPr>
            <w:tcW w:w="809" w:type="dxa"/>
            <w:shd w:val="clear" w:color="auto" w:fill="auto"/>
          </w:tcPr>
          <w:p w14:paraId="48F321B4"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M</w:t>
            </w:r>
          </w:p>
        </w:tc>
        <w:tc>
          <w:tcPr>
            <w:tcW w:w="4931" w:type="dxa"/>
            <w:shd w:val="clear" w:color="auto" w:fill="auto"/>
          </w:tcPr>
          <w:p w14:paraId="3260D7A6"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 xml:space="preserve">Trained in visual arts and theatre, has worked in community arts with adults, </w:t>
            </w:r>
            <w:proofErr w:type="gramStart"/>
            <w:r w:rsidRPr="00B24AAF">
              <w:rPr>
                <w:rFonts w:ascii="Times New Roman" w:eastAsia="Times New Roman" w:hAnsi="Times New Roman" w:cs="Times New Roman"/>
                <w:sz w:val="24"/>
                <w:szCs w:val="24"/>
              </w:rPr>
              <w:t>children</w:t>
            </w:r>
            <w:proofErr w:type="gramEnd"/>
            <w:r w:rsidRPr="00B24AAF">
              <w:rPr>
                <w:rFonts w:ascii="Times New Roman" w:eastAsia="Times New Roman" w:hAnsi="Times New Roman" w:cs="Times New Roman"/>
                <w:sz w:val="24"/>
                <w:szCs w:val="24"/>
              </w:rPr>
              <w:t xml:space="preserve"> and young people in multiple settings: hospices, the care system, pupil referral units. Now works as the artistic director of a participatory arts organisation </w:t>
            </w:r>
          </w:p>
        </w:tc>
        <w:tc>
          <w:tcPr>
            <w:tcW w:w="1692" w:type="dxa"/>
            <w:shd w:val="clear" w:color="auto" w:fill="auto"/>
          </w:tcPr>
          <w:p w14:paraId="483DCC4D"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10 years</w:t>
            </w:r>
          </w:p>
        </w:tc>
      </w:tr>
      <w:tr w:rsidR="00B24AAF" w:rsidRPr="00B24AAF" w14:paraId="73B63680" w14:textId="77777777" w:rsidTr="007F2EF0">
        <w:tc>
          <w:tcPr>
            <w:tcW w:w="1384" w:type="dxa"/>
            <w:shd w:val="clear" w:color="auto" w:fill="auto"/>
          </w:tcPr>
          <w:p w14:paraId="1FE368D4"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Cathy</w:t>
            </w:r>
          </w:p>
        </w:tc>
        <w:tc>
          <w:tcPr>
            <w:tcW w:w="809" w:type="dxa"/>
            <w:shd w:val="clear" w:color="auto" w:fill="auto"/>
          </w:tcPr>
          <w:p w14:paraId="72395565"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F</w:t>
            </w:r>
          </w:p>
        </w:tc>
        <w:tc>
          <w:tcPr>
            <w:tcW w:w="4931" w:type="dxa"/>
            <w:shd w:val="clear" w:color="auto" w:fill="auto"/>
          </w:tcPr>
          <w:p w14:paraId="1C8DEF5E"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 xml:space="preserve">Trained as professional dancer, works as dance practitioner in health and wellbeing across multiple settings: stroke rehabilitation, hospitals, children’s hospices, older adults, works for a range of organisations </w:t>
            </w:r>
          </w:p>
        </w:tc>
        <w:tc>
          <w:tcPr>
            <w:tcW w:w="1692" w:type="dxa"/>
            <w:shd w:val="clear" w:color="auto" w:fill="auto"/>
          </w:tcPr>
          <w:p w14:paraId="0C249D60"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15 years</w:t>
            </w:r>
          </w:p>
        </w:tc>
      </w:tr>
      <w:tr w:rsidR="00B24AAF" w:rsidRPr="00B24AAF" w14:paraId="4BE425B1" w14:textId="77777777" w:rsidTr="007F2EF0">
        <w:tc>
          <w:tcPr>
            <w:tcW w:w="1384" w:type="dxa"/>
            <w:shd w:val="clear" w:color="auto" w:fill="auto"/>
          </w:tcPr>
          <w:p w14:paraId="3055C968"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Peter</w:t>
            </w:r>
          </w:p>
        </w:tc>
        <w:tc>
          <w:tcPr>
            <w:tcW w:w="809" w:type="dxa"/>
            <w:shd w:val="clear" w:color="auto" w:fill="auto"/>
          </w:tcPr>
          <w:p w14:paraId="661C6CD3"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M</w:t>
            </w:r>
          </w:p>
        </w:tc>
        <w:tc>
          <w:tcPr>
            <w:tcW w:w="4931" w:type="dxa"/>
            <w:shd w:val="clear" w:color="auto" w:fill="auto"/>
          </w:tcPr>
          <w:p w14:paraId="6B87D6E2"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t xml:space="preserve">Has worked through drama and theatre in prisons, probation, </w:t>
            </w:r>
            <w:proofErr w:type="gramStart"/>
            <w:r w:rsidRPr="00B24AAF">
              <w:rPr>
                <w:rFonts w:ascii="Times New Roman" w:eastAsia="Times New Roman" w:hAnsi="Times New Roman" w:cs="Times New Roman"/>
                <w:sz w:val="24"/>
                <w:szCs w:val="24"/>
              </w:rPr>
              <w:t>community</w:t>
            </w:r>
            <w:proofErr w:type="gramEnd"/>
            <w:r w:rsidRPr="00B24AAF">
              <w:rPr>
                <w:rFonts w:ascii="Times New Roman" w:eastAsia="Times New Roman" w:hAnsi="Times New Roman" w:cs="Times New Roman"/>
                <w:sz w:val="24"/>
                <w:szCs w:val="24"/>
              </w:rPr>
              <w:t xml:space="preserve"> and mental health </w:t>
            </w:r>
            <w:r w:rsidRPr="00B24AAF">
              <w:rPr>
                <w:rFonts w:ascii="Times New Roman" w:eastAsia="Times New Roman" w:hAnsi="Times New Roman" w:cs="Times New Roman"/>
                <w:sz w:val="24"/>
                <w:szCs w:val="24"/>
              </w:rPr>
              <w:lastRenderedPageBreak/>
              <w:t>settings. Trained as a psychodrama psychotherapist. Previously worked as an artistic director of an arts organisation.</w:t>
            </w:r>
          </w:p>
        </w:tc>
        <w:tc>
          <w:tcPr>
            <w:tcW w:w="1692" w:type="dxa"/>
            <w:shd w:val="clear" w:color="auto" w:fill="auto"/>
          </w:tcPr>
          <w:p w14:paraId="554B7C15" w14:textId="77777777" w:rsidR="00B24AAF" w:rsidRPr="00B24AAF"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B24AAF">
              <w:rPr>
                <w:rFonts w:ascii="Times New Roman" w:eastAsia="Times New Roman" w:hAnsi="Times New Roman" w:cs="Times New Roman"/>
                <w:sz w:val="24"/>
                <w:szCs w:val="24"/>
              </w:rPr>
              <w:lastRenderedPageBreak/>
              <w:t>30 years</w:t>
            </w:r>
          </w:p>
        </w:tc>
      </w:tr>
    </w:tbl>
    <w:p w14:paraId="347DB745" w14:textId="77777777" w:rsidR="00BD571A" w:rsidRDefault="00BD571A" w:rsidP="00BD571A">
      <w:pPr>
        <w:widowControl w:val="0"/>
        <w:autoSpaceDE w:val="0"/>
        <w:autoSpaceDN w:val="0"/>
        <w:spacing w:after="0" w:line="360" w:lineRule="auto"/>
        <w:rPr>
          <w:rFonts w:ascii="Times New Roman" w:eastAsia="Times New Roman" w:hAnsi="Times New Roman" w:cs="Times New Roman"/>
          <w:sz w:val="24"/>
          <w:szCs w:val="24"/>
        </w:rPr>
      </w:pPr>
    </w:p>
    <w:p w14:paraId="2BADE160" w14:textId="55EC9ABF" w:rsidR="000F0744" w:rsidRDefault="00B24AAF" w:rsidP="00843232">
      <w:pPr>
        <w:widowControl w:val="0"/>
        <w:autoSpaceDE w:val="0"/>
        <w:autoSpaceDN w:val="0"/>
        <w:spacing w:after="0" w:line="360" w:lineRule="auto"/>
        <w:rPr>
          <w:rFonts w:ascii="Times New Roman" w:eastAsia="Times New Roman" w:hAnsi="Times New Roman" w:cs="Times New Roman"/>
          <w:sz w:val="24"/>
          <w:szCs w:val="24"/>
        </w:rPr>
      </w:pPr>
      <w:r w:rsidRPr="000F0744">
        <w:rPr>
          <w:rFonts w:ascii="Times New Roman" w:eastAsia="Times New Roman" w:hAnsi="Times New Roman" w:cs="Times New Roman"/>
          <w:sz w:val="24"/>
          <w:szCs w:val="24"/>
        </w:rPr>
        <w:t>The semi-structured interview was chosen as a method of data collection due to the balance of flexibility and containment it provides, utilising open questions which encourage reflective dialogue and meaning making (Smith et al</w:t>
      </w:r>
      <w:r w:rsidR="000C21E4">
        <w:rPr>
          <w:rFonts w:ascii="Times New Roman" w:eastAsia="Times New Roman" w:hAnsi="Times New Roman" w:cs="Times New Roman"/>
          <w:sz w:val="24"/>
          <w:szCs w:val="24"/>
        </w:rPr>
        <w:t xml:space="preserve">. </w:t>
      </w:r>
      <w:r w:rsidRPr="000F0744">
        <w:rPr>
          <w:rFonts w:ascii="Times New Roman" w:eastAsia="Times New Roman" w:hAnsi="Times New Roman" w:cs="Times New Roman"/>
          <w:sz w:val="24"/>
          <w:szCs w:val="24"/>
        </w:rPr>
        <w:t xml:space="preserve">2009). The interview schedule invited participants to reflect on their career paths, asking them to consider how they have been impacted, positively and negatively, by their work and what their experiences of supervision have been throughout their careers. Interviews were transcribed verbatim and analysed using IPA. Initial noting was carried out on each individual transcript in turn, moving between the three dimensions of IPA analysis; descriptive, </w:t>
      </w:r>
      <w:proofErr w:type="gramStart"/>
      <w:r w:rsidRPr="000F0744">
        <w:rPr>
          <w:rFonts w:ascii="Times New Roman" w:eastAsia="Times New Roman" w:hAnsi="Times New Roman" w:cs="Times New Roman"/>
          <w:sz w:val="24"/>
          <w:szCs w:val="24"/>
        </w:rPr>
        <w:t>linguistic</w:t>
      </w:r>
      <w:proofErr w:type="gramEnd"/>
      <w:r w:rsidRPr="000F0744">
        <w:rPr>
          <w:rFonts w:ascii="Times New Roman" w:eastAsia="Times New Roman" w:hAnsi="Times New Roman" w:cs="Times New Roman"/>
          <w:sz w:val="24"/>
          <w:szCs w:val="24"/>
        </w:rPr>
        <w:t xml:space="preserve"> and conceptual, looking for themes across accounts. The analysis resulted in the identification of four major themes: </w:t>
      </w:r>
      <w:r w:rsidRPr="000F0744">
        <w:rPr>
          <w:rFonts w:ascii="Times New Roman" w:eastAsia="Times New Roman" w:hAnsi="Times New Roman" w:cs="Times New Roman"/>
          <w:i/>
          <w:sz w:val="24"/>
          <w:szCs w:val="24"/>
        </w:rPr>
        <w:t xml:space="preserve">This Work as a Calling; The Psychological Impact of the Work; Managing the impact through supervision and support; </w:t>
      </w:r>
      <w:r w:rsidRPr="000F0744">
        <w:rPr>
          <w:rFonts w:ascii="Times New Roman" w:eastAsia="Times New Roman" w:hAnsi="Times New Roman" w:cs="Times New Roman"/>
          <w:sz w:val="24"/>
          <w:szCs w:val="24"/>
        </w:rPr>
        <w:t xml:space="preserve">and </w:t>
      </w:r>
      <w:proofErr w:type="gramStart"/>
      <w:r w:rsidRPr="000F0744">
        <w:rPr>
          <w:rFonts w:ascii="Times New Roman" w:eastAsia="Times New Roman" w:hAnsi="Times New Roman" w:cs="Times New Roman"/>
          <w:i/>
          <w:sz w:val="24"/>
          <w:szCs w:val="24"/>
        </w:rPr>
        <w:t>Sustaining</w:t>
      </w:r>
      <w:proofErr w:type="gramEnd"/>
      <w:r w:rsidRPr="000F0744">
        <w:rPr>
          <w:rFonts w:ascii="Times New Roman" w:eastAsia="Times New Roman" w:hAnsi="Times New Roman" w:cs="Times New Roman"/>
          <w:i/>
          <w:sz w:val="24"/>
          <w:szCs w:val="24"/>
        </w:rPr>
        <w:t xml:space="preserve"> the professional and the personal self</w:t>
      </w:r>
      <w:r w:rsidRPr="00B24AAF">
        <w:rPr>
          <w:rFonts w:ascii="Times New Roman" w:eastAsia="Times New Roman" w:hAnsi="Times New Roman" w:cs="Times New Roman"/>
          <w:i/>
          <w:sz w:val="24"/>
          <w:szCs w:val="24"/>
        </w:rPr>
        <w:t>.</w:t>
      </w:r>
      <w:r w:rsidR="000F0744" w:rsidRPr="000F0744">
        <w:rPr>
          <w:rFonts w:ascii="Times New Roman" w:eastAsia="Times New Roman" w:hAnsi="Times New Roman" w:cs="Times New Roman"/>
          <w:sz w:val="24"/>
          <w:szCs w:val="24"/>
        </w:rPr>
        <w:t xml:space="preserve">    </w:t>
      </w:r>
    </w:p>
    <w:p w14:paraId="03732E63" w14:textId="77777777" w:rsidR="000F071E" w:rsidRDefault="000F071E" w:rsidP="00843232">
      <w:pPr>
        <w:widowControl w:val="0"/>
        <w:autoSpaceDE w:val="0"/>
        <w:autoSpaceDN w:val="0"/>
        <w:spacing w:after="0" w:line="360" w:lineRule="auto"/>
        <w:rPr>
          <w:rFonts w:ascii="Times New Roman" w:eastAsia="Times New Roman" w:hAnsi="Times New Roman" w:cs="Times New Roman"/>
          <w:sz w:val="24"/>
          <w:szCs w:val="24"/>
        </w:rPr>
      </w:pPr>
    </w:p>
    <w:p w14:paraId="39AA9F3E" w14:textId="77777777" w:rsidR="000F071E" w:rsidRPr="000F071E" w:rsidRDefault="000F071E" w:rsidP="00843232">
      <w:pPr>
        <w:widowControl w:val="0"/>
        <w:autoSpaceDE w:val="0"/>
        <w:autoSpaceDN w:val="0"/>
        <w:spacing w:after="0" w:line="360" w:lineRule="auto"/>
        <w:rPr>
          <w:rFonts w:ascii="Times New Roman" w:eastAsia="Times New Roman" w:hAnsi="Times New Roman" w:cs="Times New Roman"/>
          <w:b/>
          <w:bCs/>
          <w:sz w:val="24"/>
          <w:szCs w:val="24"/>
        </w:rPr>
      </w:pPr>
      <w:r w:rsidRPr="000F071E">
        <w:rPr>
          <w:rFonts w:ascii="Times New Roman" w:eastAsia="Times New Roman" w:hAnsi="Times New Roman" w:cs="Times New Roman"/>
          <w:b/>
          <w:bCs/>
          <w:sz w:val="24"/>
          <w:szCs w:val="24"/>
        </w:rPr>
        <w:t>Results and Discussion</w:t>
      </w:r>
    </w:p>
    <w:p w14:paraId="61ABD2FB" w14:textId="77777777" w:rsidR="000F071E" w:rsidRPr="000F071E" w:rsidRDefault="000F071E" w:rsidP="00843232">
      <w:pPr>
        <w:widowControl w:val="0"/>
        <w:autoSpaceDE w:val="0"/>
        <w:autoSpaceDN w:val="0"/>
        <w:spacing w:after="0" w:line="360" w:lineRule="auto"/>
        <w:rPr>
          <w:rFonts w:ascii="Times New Roman" w:eastAsia="Times New Roman" w:hAnsi="Times New Roman" w:cs="Times New Roman"/>
          <w:b/>
          <w:bCs/>
          <w:i/>
          <w:iCs/>
          <w:sz w:val="24"/>
          <w:szCs w:val="24"/>
        </w:rPr>
      </w:pPr>
      <w:r w:rsidRPr="000F071E">
        <w:rPr>
          <w:rFonts w:ascii="Times New Roman" w:eastAsia="Times New Roman" w:hAnsi="Times New Roman" w:cs="Times New Roman"/>
          <w:b/>
          <w:bCs/>
          <w:i/>
          <w:iCs/>
          <w:sz w:val="24"/>
          <w:szCs w:val="24"/>
        </w:rPr>
        <w:t>This Work as a Calling</w:t>
      </w:r>
    </w:p>
    <w:p w14:paraId="17C9DB1A" w14:textId="23432BF1" w:rsidR="000F071E" w:rsidRPr="000F071E" w:rsidRDefault="000F071E" w:rsidP="00843232">
      <w:pPr>
        <w:widowControl w:val="0"/>
        <w:autoSpaceDE w:val="0"/>
        <w:autoSpaceDN w:val="0"/>
        <w:spacing w:after="0" w:line="360" w:lineRule="auto"/>
        <w:rPr>
          <w:rFonts w:ascii="Times New Roman" w:eastAsia="Times New Roman" w:hAnsi="Times New Roman" w:cs="Times New Roman"/>
          <w:sz w:val="24"/>
          <w:szCs w:val="24"/>
        </w:rPr>
      </w:pPr>
      <w:r w:rsidRPr="000F071E">
        <w:rPr>
          <w:rFonts w:ascii="Times New Roman" w:eastAsia="Times New Roman" w:hAnsi="Times New Roman" w:cs="Times New Roman"/>
          <w:sz w:val="24"/>
          <w:szCs w:val="24"/>
        </w:rPr>
        <w:t xml:space="preserve">What is it that drives an artist to work in situations of intense suffering and distress, often in medical or criminal justice contexts where their artistic work may not be easily understood or valued? Analysis of participant accounts reveals a deep sense of vocation and purpose. Participants speak of their work in relational terms, conveying an intimacy that can only be described as love. The concept of artistic and therapeutic work as a calling (Norcross </w:t>
      </w:r>
      <w:r w:rsidR="00BD571A">
        <w:rPr>
          <w:rFonts w:ascii="Times New Roman" w:eastAsia="Times New Roman" w:hAnsi="Times New Roman" w:cs="Times New Roman"/>
          <w:sz w:val="24"/>
          <w:szCs w:val="24"/>
        </w:rPr>
        <w:t>and</w:t>
      </w:r>
      <w:r w:rsidRPr="000F071E">
        <w:rPr>
          <w:rFonts w:ascii="Times New Roman" w:eastAsia="Times New Roman" w:hAnsi="Times New Roman" w:cs="Times New Roman"/>
          <w:sz w:val="24"/>
          <w:szCs w:val="24"/>
        </w:rPr>
        <w:t xml:space="preserve"> Vandenbos 2018) emerges as participants reflect on a determination, from a young age, to bring their artistic talent to places of sadness and pain. Recalling an inspirational introduction to music in healthcare settings, aged 17, Jack says, </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i/>
          <w:sz w:val="24"/>
          <w:szCs w:val="24"/>
        </w:rPr>
        <w:t>I thought, this is what I should be doing. This is totally the thing</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sz w:val="24"/>
          <w:szCs w:val="24"/>
        </w:rPr>
        <w:t>. This depth of feeling appears to generate fierce drive and ambition, yet beneath this determination lies vulnerability and exhaustion. The work inspires, it seems, but it also hurts.</w:t>
      </w:r>
    </w:p>
    <w:p w14:paraId="35E727D9" w14:textId="77777777" w:rsidR="000F071E" w:rsidRPr="000F071E" w:rsidRDefault="000F071E" w:rsidP="00843232">
      <w:pPr>
        <w:widowControl w:val="0"/>
        <w:autoSpaceDE w:val="0"/>
        <w:autoSpaceDN w:val="0"/>
        <w:spacing w:after="0" w:line="360" w:lineRule="auto"/>
        <w:rPr>
          <w:rFonts w:ascii="Times New Roman" w:eastAsia="Times New Roman" w:hAnsi="Times New Roman" w:cs="Times New Roman"/>
          <w:sz w:val="24"/>
          <w:szCs w:val="24"/>
        </w:rPr>
      </w:pPr>
    </w:p>
    <w:p w14:paraId="7FF07A88" w14:textId="77777777" w:rsidR="000F071E" w:rsidRPr="000F071E" w:rsidRDefault="000F071E" w:rsidP="00662A1E">
      <w:pPr>
        <w:widowControl w:val="0"/>
        <w:autoSpaceDE w:val="0"/>
        <w:autoSpaceDN w:val="0"/>
        <w:spacing w:after="0" w:line="360" w:lineRule="auto"/>
        <w:ind w:left="720"/>
        <w:rPr>
          <w:rFonts w:ascii="Times New Roman" w:eastAsia="Times New Roman" w:hAnsi="Times New Roman" w:cs="Times New Roman"/>
          <w:i/>
          <w:sz w:val="24"/>
          <w:szCs w:val="24"/>
        </w:rPr>
      </w:pPr>
      <w:r w:rsidRPr="000F071E">
        <w:rPr>
          <w:rFonts w:ascii="Times New Roman" w:eastAsia="Times New Roman" w:hAnsi="Times New Roman" w:cs="Times New Roman"/>
          <w:i/>
          <w:sz w:val="24"/>
          <w:szCs w:val="24"/>
        </w:rPr>
        <w:t xml:space="preserve">Jack: This is part of the problem but also a blessing, we’re so ambitious. People who run their own projects, we are </w:t>
      </w:r>
      <w:proofErr w:type="gramStart"/>
      <w:r w:rsidRPr="000F071E">
        <w:rPr>
          <w:rFonts w:ascii="Times New Roman" w:eastAsia="Times New Roman" w:hAnsi="Times New Roman" w:cs="Times New Roman"/>
          <w:i/>
          <w:sz w:val="24"/>
          <w:szCs w:val="24"/>
        </w:rPr>
        <w:t>really curious</w:t>
      </w:r>
      <w:proofErr w:type="gramEnd"/>
      <w:r w:rsidRPr="000F071E">
        <w:rPr>
          <w:rFonts w:ascii="Times New Roman" w:eastAsia="Times New Roman" w:hAnsi="Times New Roman" w:cs="Times New Roman"/>
          <w:i/>
          <w:sz w:val="24"/>
          <w:szCs w:val="24"/>
        </w:rPr>
        <w:t xml:space="preserve">. 6am sessions in hospitals, gigs while people are waiting for blood tests…we were driven by a desire to work in those hard settings, we wanted to challenge ourselves, because there’s something in us that </w:t>
      </w:r>
      <w:r w:rsidRPr="000F071E">
        <w:rPr>
          <w:rFonts w:ascii="Times New Roman" w:eastAsia="Times New Roman" w:hAnsi="Times New Roman" w:cs="Times New Roman"/>
          <w:i/>
          <w:sz w:val="24"/>
          <w:szCs w:val="24"/>
        </w:rPr>
        <w:lastRenderedPageBreak/>
        <w:t>drives us to want to deliver meaningful work but that’s potentially our downfall because you end up walking away carrying lots of stuff.</w:t>
      </w:r>
    </w:p>
    <w:p w14:paraId="4799B748" w14:textId="77777777" w:rsidR="000F071E" w:rsidRPr="000F071E" w:rsidRDefault="000F071E" w:rsidP="00662A1E">
      <w:pPr>
        <w:widowControl w:val="0"/>
        <w:autoSpaceDE w:val="0"/>
        <w:autoSpaceDN w:val="0"/>
        <w:spacing w:after="0" w:line="360" w:lineRule="auto"/>
        <w:rPr>
          <w:rFonts w:ascii="Times New Roman" w:eastAsia="Times New Roman" w:hAnsi="Times New Roman" w:cs="Times New Roman"/>
          <w:i/>
          <w:sz w:val="24"/>
          <w:szCs w:val="24"/>
        </w:rPr>
      </w:pPr>
    </w:p>
    <w:p w14:paraId="6F191301" w14:textId="3398DD5F" w:rsidR="000F071E" w:rsidRPr="000F071E" w:rsidRDefault="000F071E" w:rsidP="00662A1E">
      <w:pPr>
        <w:widowControl w:val="0"/>
        <w:autoSpaceDE w:val="0"/>
        <w:autoSpaceDN w:val="0"/>
        <w:spacing w:after="0" w:line="360" w:lineRule="auto"/>
        <w:rPr>
          <w:rFonts w:ascii="Times New Roman" w:eastAsia="Times New Roman" w:hAnsi="Times New Roman" w:cs="Times New Roman"/>
          <w:sz w:val="24"/>
          <w:szCs w:val="24"/>
        </w:rPr>
      </w:pPr>
      <w:r w:rsidRPr="000F071E">
        <w:rPr>
          <w:rFonts w:ascii="Times New Roman" w:eastAsia="Times New Roman" w:hAnsi="Times New Roman" w:cs="Times New Roman"/>
          <w:sz w:val="24"/>
          <w:szCs w:val="24"/>
        </w:rPr>
        <w:t xml:space="preserve">This extract captures the essential conflict between the rewards and challenges of this work and echoes White’s (2009) depiction of artists in health settings being motivated by a desire to help others. While research suggests that experiencing work as a calling can be a protective factor against burnout (Harrison </w:t>
      </w:r>
      <w:r w:rsidR="00BD571A">
        <w:rPr>
          <w:rFonts w:ascii="Times New Roman" w:eastAsia="Times New Roman" w:hAnsi="Times New Roman" w:cs="Times New Roman"/>
          <w:sz w:val="24"/>
          <w:szCs w:val="24"/>
        </w:rPr>
        <w:t>and</w:t>
      </w:r>
      <w:r w:rsidRPr="000F071E">
        <w:rPr>
          <w:rFonts w:ascii="Times New Roman" w:eastAsia="Times New Roman" w:hAnsi="Times New Roman" w:cs="Times New Roman"/>
          <w:sz w:val="24"/>
          <w:szCs w:val="24"/>
        </w:rPr>
        <w:t xml:space="preserve"> Westwood 2009), the conflict which Jack begins to critically reflect on here, which is echoed by all participants, is that such deep engagement with the work can lead to artists </w:t>
      </w:r>
      <w:r w:rsidR="00BD571A">
        <w:rPr>
          <w:rFonts w:ascii="Times New Roman" w:eastAsia="Times New Roman" w:hAnsi="Times New Roman" w:cs="Times New Roman"/>
          <w:sz w:val="24"/>
          <w:szCs w:val="24"/>
        </w:rPr>
        <w:t>‘</w:t>
      </w:r>
      <w:r w:rsidRPr="000F071E">
        <w:rPr>
          <w:rFonts w:ascii="Times New Roman" w:eastAsia="Times New Roman" w:hAnsi="Times New Roman" w:cs="Times New Roman"/>
          <w:sz w:val="24"/>
          <w:szCs w:val="24"/>
        </w:rPr>
        <w:t>walking away carrying lots of stuff</w:t>
      </w:r>
      <w:r w:rsidR="00BD571A">
        <w:rPr>
          <w:rFonts w:ascii="Times New Roman" w:eastAsia="Times New Roman" w:hAnsi="Times New Roman" w:cs="Times New Roman"/>
          <w:sz w:val="24"/>
          <w:szCs w:val="24"/>
        </w:rPr>
        <w:t>’</w:t>
      </w:r>
      <w:r w:rsidRPr="000F071E">
        <w:rPr>
          <w:rFonts w:ascii="Times New Roman" w:eastAsia="Times New Roman" w:hAnsi="Times New Roman" w:cs="Times New Roman"/>
          <w:sz w:val="24"/>
          <w:szCs w:val="24"/>
        </w:rPr>
        <w:t xml:space="preserve">. This introduces a key psychological challenge of this work, raising questions around duty of care within the profession which will be explored below. </w:t>
      </w:r>
    </w:p>
    <w:p w14:paraId="2FFB0301" w14:textId="0E0DF94F" w:rsidR="000F071E" w:rsidRDefault="000F071E" w:rsidP="00662A1E">
      <w:pPr>
        <w:widowControl w:val="0"/>
        <w:autoSpaceDE w:val="0"/>
        <w:autoSpaceDN w:val="0"/>
        <w:spacing w:after="0" w:line="360" w:lineRule="auto"/>
        <w:rPr>
          <w:rFonts w:ascii="Times New Roman" w:eastAsia="Times New Roman" w:hAnsi="Times New Roman" w:cs="Times New Roman"/>
          <w:sz w:val="24"/>
          <w:szCs w:val="24"/>
        </w:rPr>
      </w:pPr>
      <w:r w:rsidRPr="000F071E">
        <w:rPr>
          <w:rFonts w:ascii="Times New Roman" w:eastAsia="Times New Roman" w:hAnsi="Times New Roman" w:cs="Times New Roman"/>
          <w:sz w:val="24"/>
          <w:szCs w:val="24"/>
        </w:rPr>
        <w:t xml:space="preserve">     </w:t>
      </w:r>
      <w:r w:rsidR="006D00E8">
        <w:rPr>
          <w:rFonts w:ascii="Times New Roman" w:eastAsia="Times New Roman" w:hAnsi="Times New Roman" w:cs="Times New Roman"/>
          <w:sz w:val="24"/>
          <w:szCs w:val="24"/>
        </w:rPr>
        <w:tab/>
      </w:r>
      <w:r w:rsidRPr="000F071E">
        <w:rPr>
          <w:rFonts w:ascii="Times New Roman" w:eastAsia="Times New Roman" w:hAnsi="Times New Roman" w:cs="Times New Roman"/>
          <w:sz w:val="24"/>
          <w:szCs w:val="24"/>
        </w:rPr>
        <w:t xml:space="preserve">The concept of arts in health work as a privilege or, in Jack’s words, </w:t>
      </w:r>
      <w:r w:rsidR="00BD571A">
        <w:rPr>
          <w:rFonts w:ascii="Times New Roman" w:eastAsia="Times New Roman" w:hAnsi="Times New Roman" w:cs="Times New Roman"/>
          <w:i/>
          <w:iCs/>
          <w:sz w:val="24"/>
          <w:szCs w:val="24"/>
        </w:rPr>
        <w:t>‘</w:t>
      </w:r>
      <w:r w:rsidRPr="000F071E">
        <w:rPr>
          <w:rFonts w:ascii="Times New Roman" w:eastAsia="Times New Roman" w:hAnsi="Times New Roman" w:cs="Times New Roman"/>
          <w:i/>
          <w:iCs/>
          <w:sz w:val="24"/>
          <w:szCs w:val="24"/>
        </w:rPr>
        <w:t>a blessing</w:t>
      </w:r>
      <w:r w:rsidR="00BD571A">
        <w:rPr>
          <w:rFonts w:ascii="Times New Roman" w:eastAsia="Times New Roman" w:hAnsi="Times New Roman" w:cs="Times New Roman"/>
          <w:i/>
          <w:iCs/>
          <w:sz w:val="24"/>
          <w:szCs w:val="24"/>
        </w:rPr>
        <w:t>’</w:t>
      </w:r>
      <w:r w:rsidRPr="000F071E">
        <w:rPr>
          <w:rFonts w:ascii="Times New Roman" w:eastAsia="Times New Roman" w:hAnsi="Times New Roman" w:cs="Times New Roman"/>
          <w:sz w:val="24"/>
          <w:szCs w:val="24"/>
        </w:rPr>
        <w:t xml:space="preserve"> is woven through the narratives; all participants refer to the intimacy of connection that arts in health practice offers. Helen describes </w:t>
      </w:r>
      <w:r w:rsidR="00BD571A">
        <w:rPr>
          <w:rFonts w:ascii="Times New Roman" w:eastAsia="Times New Roman" w:hAnsi="Times New Roman" w:cs="Times New Roman"/>
          <w:sz w:val="24"/>
          <w:szCs w:val="24"/>
        </w:rPr>
        <w:t>‘</w:t>
      </w:r>
      <w:r w:rsidRPr="000F071E">
        <w:rPr>
          <w:rFonts w:ascii="Times New Roman" w:eastAsia="Times New Roman" w:hAnsi="Times New Roman" w:cs="Times New Roman"/>
          <w:i/>
          <w:sz w:val="24"/>
          <w:szCs w:val="24"/>
        </w:rPr>
        <w:t>working with the part of somebody that nobody else is working with</w:t>
      </w:r>
      <w:r w:rsidR="00BD571A">
        <w:rPr>
          <w:rFonts w:ascii="Times New Roman" w:eastAsia="Times New Roman" w:hAnsi="Times New Roman" w:cs="Times New Roman"/>
          <w:sz w:val="24"/>
          <w:szCs w:val="24"/>
        </w:rPr>
        <w:t>’</w:t>
      </w:r>
      <w:r w:rsidRPr="000F071E">
        <w:rPr>
          <w:rFonts w:ascii="Times New Roman" w:eastAsia="Times New Roman" w:hAnsi="Times New Roman" w:cs="Times New Roman"/>
          <w:sz w:val="24"/>
          <w:szCs w:val="24"/>
        </w:rPr>
        <w:t xml:space="preserve">, Cathy reminisces about  the power of dance in </w:t>
      </w:r>
      <w:r w:rsidR="00BD571A">
        <w:rPr>
          <w:rFonts w:ascii="Times New Roman" w:eastAsia="Times New Roman" w:hAnsi="Times New Roman" w:cs="Times New Roman"/>
          <w:i/>
          <w:iCs/>
          <w:sz w:val="24"/>
          <w:szCs w:val="24"/>
        </w:rPr>
        <w:t>‘</w:t>
      </w:r>
      <w:r w:rsidRPr="000F071E">
        <w:rPr>
          <w:rFonts w:ascii="Times New Roman" w:eastAsia="Times New Roman" w:hAnsi="Times New Roman" w:cs="Times New Roman"/>
          <w:i/>
          <w:iCs/>
          <w:sz w:val="24"/>
          <w:szCs w:val="24"/>
        </w:rPr>
        <w:t>supporting people when they’re in such a weird time of being in hospital…and how movement supports the body through illness.</w:t>
      </w:r>
      <w:r w:rsidR="00BD571A">
        <w:rPr>
          <w:rFonts w:ascii="Times New Roman" w:eastAsia="Times New Roman" w:hAnsi="Times New Roman" w:cs="Times New Roman"/>
          <w:sz w:val="24"/>
          <w:szCs w:val="24"/>
        </w:rPr>
        <w:t>’</w:t>
      </w:r>
      <w:r w:rsidRPr="000F071E">
        <w:rPr>
          <w:rFonts w:ascii="Times New Roman" w:eastAsia="Times New Roman" w:hAnsi="Times New Roman" w:cs="Times New Roman"/>
          <w:sz w:val="24"/>
          <w:szCs w:val="24"/>
        </w:rPr>
        <w:t xml:space="preserve">; while Michael introduces the privilege of longevity, </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i/>
          <w:sz w:val="24"/>
          <w:szCs w:val="24"/>
        </w:rPr>
        <w:t>I was lucky enough to work…on a youth theatre where I met kids when they were 11 and I saw them all the way through to when they went to university, so sort of 7 years of their lives.</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i/>
          <w:sz w:val="24"/>
          <w:szCs w:val="24"/>
        </w:rPr>
        <w:t xml:space="preserve"> </w:t>
      </w:r>
      <w:r w:rsidRPr="000F071E">
        <w:rPr>
          <w:rFonts w:ascii="Times New Roman" w:eastAsia="Times New Roman" w:hAnsi="Times New Roman" w:cs="Times New Roman"/>
          <w:iCs/>
          <w:sz w:val="24"/>
          <w:szCs w:val="24"/>
        </w:rPr>
        <w:t xml:space="preserve">Peter reflects </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i/>
          <w:sz w:val="24"/>
          <w:szCs w:val="24"/>
        </w:rPr>
        <w:t>Being in the work now for 30 years, to me it just feels incredibly precious</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i/>
          <w:sz w:val="24"/>
          <w:szCs w:val="24"/>
        </w:rPr>
        <w:t xml:space="preserve">. </w:t>
      </w:r>
      <w:r w:rsidRPr="000F071E">
        <w:rPr>
          <w:rFonts w:ascii="Times New Roman" w:eastAsia="Times New Roman" w:hAnsi="Times New Roman" w:cs="Times New Roman"/>
          <w:iCs/>
          <w:sz w:val="24"/>
          <w:szCs w:val="24"/>
        </w:rPr>
        <w:t>J</w:t>
      </w:r>
      <w:r w:rsidRPr="000F071E">
        <w:rPr>
          <w:rFonts w:ascii="Times New Roman" w:eastAsia="Times New Roman" w:hAnsi="Times New Roman" w:cs="Times New Roman"/>
          <w:sz w:val="24"/>
          <w:szCs w:val="24"/>
        </w:rPr>
        <w:t xml:space="preserve">oy of the work also resonates across accounts. Recalling his theatre work in prisons, Peter describes a </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i/>
          <w:sz w:val="24"/>
          <w:szCs w:val="24"/>
        </w:rPr>
        <w:t>raucous, irreverent feeling…being tremendously energised</w:t>
      </w:r>
      <w:r w:rsidR="00BD571A">
        <w:rPr>
          <w:rFonts w:ascii="Times New Roman" w:eastAsia="Times New Roman" w:hAnsi="Times New Roman" w:cs="Times New Roman"/>
          <w:i/>
          <w:sz w:val="24"/>
          <w:szCs w:val="24"/>
        </w:rPr>
        <w:t>’</w:t>
      </w:r>
      <w:r w:rsidRPr="000F071E">
        <w:rPr>
          <w:rFonts w:ascii="Times New Roman" w:eastAsia="Times New Roman" w:hAnsi="Times New Roman" w:cs="Times New Roman"/>
          <w:sz w:val="24"/>
          <w:szCs w:val="24"/>
        </w:rPr>
        <w:t xml:space="preserve">. The contrast between his language and the image one might have of working in a prison environment is striking, suggesting an intentional mindset of working in this celebratory way, echoed by </w:t>
      </w:r>
      <w:proofErr w:type="gramStart"/>
      <w:r w:rsidRPr="000F071E">
        <w:rPr>
          <w:rFonts w:ascii="Times New Roman" w:eastAsia="Times New Roman" w:hAnsi="Times New Roman" w:cs="Times New Roman"/>
          <w:sz w:val="24"/>
          <w:szCs w:val="24"/>
        </w:rPr>
        <w:t>Jack;</w:t>
      </w:r>
      <w:proofErr w:type="gramEnd"/>
    </w:p>
    <w:p w14:paraId="7A66AD2B" w14:textId="77777777" w:rsidR="00961DCF" w:rsidRPr="000F071E" w:rsidRDefault="00961DCF" w:rsidP="00662A1E">
      <w:pPr>
        <w:widowControl w:val="0"/>
        <w:autoSpaceDE w:val="0"/>
        <w:autoSpaceDN w:val="0"/>
        <w:spacing w:after="0" w:line="360" w:lineRule="auto"/>
        <w:rPr>
          <w:rFonts w:ascii="Times New Roman" w:eastAsia="Times New Roman" w:hAnsi="Times New Roman" w:cs="Times New Roman"/>
          <w:sz w:val="24"/>
          <w:szCs w:val="24"/>
        </w:rPr>
      </w:pPr>
    </w:p>
    <w:p w14:paraId="19DDCEEC" w14:textId="77777777" w:rsidR="00961DCF" w:rsidRPr="00961DCF" w:rsidRDefault="00961DCF" w:rsidP="00662A1E">
      <w:pPr>
        <w:widowControl w:val="0"/>
        <w:autoSpaceDE w:val="0"/>
        <w:autoSpaceDN w:val="0"/>
        <w:spacing w:after="0" w:line="360" w:lineRule="auto"/>
        <w:ind w:left="720"/>
        <w:rPr>
          <w:rFonts w:ascii="Times New Roman" w:eastAsia="Times New Roman" w:hAnsi="Times New Roman" w:cs="Times New Roman"/>
          <w:i/>
          <w:iCs/>
          <w:sz w:val="24"/>
          <w:szCs w:val="24"/>
        </w:rPr>
      </w:pPr>
      <w:r w:rsidRPr="00961DCF">
        <w:rPr>
          <w:rFonts w:ascii="Times New Roman" w:eastAsia="Times New Roman" w:hAnsi="Times New Roman" w:cs="Times New Roman"/>
          <w:i/>
          <w:iCs/>
          <w:sz w:val="24"/>
          <w:szCs w:val="24"/>
        </w:rPr>
        <w:t>We had no clinical awareness of people’s situations and quite deliberately…It allowed us to bring genuine fun and anarchy with patients where if we knew what people were going through, might have felt contrived. In palliative care to go in and be daft is quite hard if you know what people are going through.</w:t>
      </w:r>
    </w:p>
    <w:p w14:paraId="6D580421" w14:textId="77777777" w:rsidR="00961DCF" w:rsidRPr="00961DCF" w:rsidRDefault="00961DCF" w:rsidP="00662A1E">
      <w:pPr>
        <w:widowControl w:val="0"/>
        <w:autoSpaceDE w:val="0"/>
        <w:autoSpaceDN w:val="0"/>
        <w:spacing w:after="0" w:line="360" w:lineRule="auto"/>
        <w:rPr>
          <w:rFonts w:ascii="Times New Roman" w:eastAsia="Times New Roman" w:hAnsi="Times New Roman" w:cs="Times New Roman"/>
          <w:sz w:val="24"/>
          <w:szCs w:val="24"/>
        </w:rPr>
      </w:pPr>
    </w:p>
    <w:p w14:paraId="64A3625E" w14:textId="4FAF6BC0" w:rsidR="00961DCF" w:rsidRPr="00961DCF" w:rsidRDefault="00961DCF" w:rsidP="00662A1E">
      <w:pPr>
        <w:widowControl w:val="0"/>
        <w:autoSpaceDE w:val="0"/>
        <w:autoSpaceDN w:val="0"/>
        <w:spacing w:after="0" w:line="360" w:lineRule="auto"/>
        <w:rPr>
          <w:rFonts w:ascii="Times New Roman" w:eastAsia="Times New Roman" w:hAnsi="Times New Roman" w:cs="Times New Roman"/>
          <w:sz w:val="24"/>
          <w:szCs w:val="24"/>
        </w:rPr>
      </w:pPr>
      <w:r w:rsidRPr="00961DCF">
        <w:rPr>
          <w:rFonts w:ascii="Times New Roman" w:eastAsia="Times New Roman" w:hAnsi="Times New Roman" w:cs="Times New Roman"/>
          <w:sz w:val="24"/>
          <w:szCs w:val="24"/>
        </w:rPr>
        <w:t xml:space="preserve">Jack and Peter’s descriptions convey a sense of freedom; the artist </w:t>
      </w:r>
      <w:r w:rsidR="00BD571A">
        <w:rPr>
          <w:rFonts w:ascii="Times New Roman" w:eastAsia="Times New Roman" w:hAnsi="Times New Roman" w:cs="Times New Roman"/>
          <w:sz w:val="24"/>
          <w:szCs w:val="24"/>
        </w:rPr>
        <w:t>‘</w:t>
      </w:r>
      <w:r w:rsidRPr="00961DCF">
        <w:rPr>
          <w:rFonts w:ascii="Times New Roman" w:eastAsia="Times New Roman" w:hAnsi="Times New Roman" w:cs="Times New Roman"/>
          <w:sz w:val="24"/>
          <w:szCs w:val="24"/>
        </w:rPr>
        <w:t>quite deliberately</w:t>
      </w:r>
      <w:r w:rsidR="00BD571A">
        <w:rPr>
          <w:rFonts w:ascii="Times New Roman" w:eastAsia="Times New Roman" w:hAnsi="Times New Roman" w:cs="Times New Roman"/>
          <w:sz w:val="24"/>
          <w:szCs w:val="24"/>
        </w:rPr>
        <w:t>’</w:t>
      </w:r>
      <w:r w:rsidRPr="00961DCF">
        <w:rPr>
          <w:rFonts w:ascii="Times New Roman" w:eastAsia="Times New Roman" w:hAnsi="Times New Roman" w:cs="Times New Roman"/>
          <w:sz w:val="24"/>
          <w:szCs w:val="24"/>
        </w:rPr>
        <w:t xml:space="preserve"> resisting the medical and social limitations of the environment, choosing, instead, to introduce fun and anarchy, </w:t>
      </w:r>
      <w:r w:rsidRPr="00217878">
        <w:rPr>
          <w:rFonts w:ascii="Times New Roman" w:eastAsia="Times New Roman" w:hAnsi="Times New Roman" w:cs="Times New Roman"/>
          <w:sz w:val="24"/>
          <w:szCs w:val="24"/>
        </w:rPr>
        <w:t xml:space="preserve">echoed by Helen, </w:t>
      </w:r>
      <w:r w:rsidR="00BD571A">
        <w:rPr>
          <w:rFonts w:ascii="Times New Roman" w:eastAsia="Times New Roman" w:hAnsi="Times New Roman" w:cs="Times New Roman"/>
          <w:i/>
          <w:iCs/>
          <w:sz w:val="24"/>
          <w:szCs w:val="24"/>
        </w:rPr>
        <w:t>‘</w:t>
      </w:r>
      <w:r w:rsidRPr="00CC2482">
        <w:rPr>
          <w:rFonts w:ascii="Times New Roman" w:eastAsia="Times New Roman" w:hAnsi="Times New Roman" w:cs="Times New Roman"/>
          <w:i/>
          <w:iCs/>
          <w:sz w:val="24"/>
          <w:szCs w:val="24"/>
        </w:rPr>
        <w:t>Sometimes I sit there thinking, wow this is so great!</w:t>
      </w:r>
      <w:r w:rsidR="00BD571A">
        <w:rPr>
          <w:rFonts w:ascii="Times New Roman" w:eastAsia="Times New Roman" w:hAnsi="Times New Roman" w:cs="Times New Roman"/>
          <w:i/>
          <w:iCs/>
          <w:sz w:val="24"/>
          <w:szCs w:val="24"/>
        </w:rPr>
        <w:t>’</w:t>
      </w:r>
      <w:r w:rsidRPr="00CC2482">
        <w:rPr>
          <w:rFonts w:ascii="Times New Roman" w:eastAsia="Times New Roman" w:hAnsi="Times New Roman" w:cs="Times New Roman"/>
          <w:i/>
          <w:iCs/>
          <w:sz w:val="24"/>
          <w:szCs w:val="24"/>
          <w:u w:val="single"/>
        </w:rPr>
        <w:t>.</w:t>
      </w:r>
      <w:r w:rsidRPr="00961DCF">
        <w:rPr>
          <w:rFonts w:ascii="Times New Roman" w:eastAsia="Times New Roman" w:hAnsi="Times New Roman" w:cs="Times New Roman"/>
          <w:sz w:val="24"/>
          <w:szCs w:val="24"/>
        </w:rPr>
        <w:t xml:space="preserve"> This idea of arts practice creating space is developed by Cathy</w:t>
      </w:r>
    </w:p>
    <w:p w14:paraId="6B019E11" w14:textId="77777777" w:rsidR="00961DCF" w:rsidRPr="00961DCF" w:rsidRDefault="00961DCF" w:rsidP="00662A1E">
      <w:pPr>
        <w:widowControl w:val="0"/>
        <w:autoSpaceDE w:val="0"/>
        <w:autoSpaceDN w:val="0"/>
        <w:spacing w:after="0" w:line="360" w:lineRule="auto"/>
        <w:rPr>
          <w:rFonts w:ascii="Times New Roman" w:eastAsia="Times New Roman" w:hAnsi="Times New Roman" w:cs="Times New Roman"/>
          <w:sz w:val="24"/>
          <w:szCs w:val="24"/>
        </w:rPr>
      </w:pPr>
    </w:p>
    <w:p w14:paraId="3819DDEC" w14:textId="77777777" w:rsidR="00961DCF" w:rsidRPr="00961DCF" w:rsidRDefault="00961DCF" w:rsidP="00662A1E">
      <w:pPr>
        <w:widowControl w:val="0"/>
        <w:autoSpaceDE w:val="0"/>
        <w:autoSpaceDN w:val="0"/>
        <w:spacing w:after="0" w:line="360" w:lineRule="auto"/>
        <w:ind w:left="720"/>
        <w:rPr>
          <w:rFonts w:ascii="Times New Roman" w:eastAsia="Times New Roman" w:hAnsi="Times New Roman" w:cs="Times New Roman"/>
          <w:i/>
          <w:iCs/>
          <w:sz w:val="24"/>
          <w:szCs w:val="24"/>
        </w:rPr>
      </w:pPr>
      <w:r w:rsidRPr="00961DCF">
        <w:rPr>
          <w:rFonts w:ascii="Times New Roman" w:eastAsia="Times New Roman" w:hAnsi="Times New Roman" w:cs="Times New Roman"/>
          <w:i/>
          <w:iCs/>
          <w:sz w:val="24"/>
          <w:szCs w:val="24"/>
        </w:rPr>
        <w:t xml:space="preserve">My favourite group is the stroke survivor group …seeing how much working through groups and through movement just </w:t>
      </w:r>
      <w:proofErr w:type="gramStart"/>
      <w:r w:rsidRPr="00961DCF">
        <w:rPr>
          <w:rFonts w:ascii="Times New Roman" w:eastAsia="Times New Roman" w:hAnsi="Times New Roman" w:cs="Times New Roman"/>
          <w:i/>
          <w:iCs/>
          <w:sz w:val="24"/>
          <w:szCs w:val="24"/>
        </w:rPr>
        <w:t>opens up</w:t>
      </w:r>
      <w:proofErr w:type="gramEnd"/>
      <w:r w:rsidRPr="00961DCF">
        <w:rPr>
          <w:rFonts w:ascii="Times New Roman" w:eastAsia="Times New Roman" w:hAnsi="Times New Roman" w:cs="Times New Roman"/>
          <w:i/>
          <w:iCs/>
          <w:sz w:val="24"/>
          <w:szCs w:val="24"/>
        </w:rPr>
        <w:t xml:space="preserve"> whole new worlds when their world has become very shut off and small…We can celebrate ourselves as individuals, as groups.</w:t>
      </w:r>
    </w:p>
    <w:p w14:paraId="5363885D" w14:textId="77777777" w:rsidR="00961DCF" w:rsidRPr="00961DCF" w:rsidRDefault="00961DCF" w:rsidP="00662A1E">
      <w:pPr>
        <w:widowControl w:val="0"/>
        <w:autoSpaceDE w:val="0"/>
        <w:autoSpaceDN w:val="0"/>
        <w:spacing w:after="0" w:line="360" w:lineRule="auto"/>
        <w:rPr>
          <w:rFonts w:ascii="Times New Roman" w:eastAsia="Times New Roman" w:hAnsi="Times New Roman" w:cs="Times New Roman"/>
          <w:sz w:val="24"/>
          <w:szCs w:val="24"/>
        </w:rPr>
      </w:pPr>
    </w:p>
    <w:p w14:paraId="71F774D1" w14:textId="2D9AD5F3" w:rsidR="007A20AA" w:rsidRPr="007A20AA" w:rsidRDefault="00961DCF" w:rsidP="00662A1E">
      <w:pPr>
        <w:widowControl w:val="0"/>
        <w:autoSpaceDE w:val="0"/>
        <w:autoSpaceDN w:val="0"/>
        <w:spacing w:after="0" w:line="360" w:lineRule="auto"/>
        <w:rPr>
          <w:rFonts w:ascii="Times New Roman" w:eastAsia="Times New Roman" w:hAnsi="Times New Roman" w:cs="Times New Roman"/>
          <w:sz w:val="24"/>
          <w:szCs w:val="24"/>
        </w:rPr>
      </w:pPr>
      <w:r w:rsidRPr="00961DCF">
        <w:rPr>
          <w:rFonts w:ascii="Times New Roman" w:eastAsia="Times New Roman" w:hAnsi="Times New Roman" w:cs="Times New Roman"/>
          <w:sz w:val="24"/>
          <w:szCs w:val="24"/>
        </w:rPr>
        <w:t xml:space="preserve">This theme highlights the purpose, privilege and joy conveyed by all five participants. As will be explored below, it also sets the scene for the potential hazards of this </w:t>
      </w:r>
      <w:r w:rsidR="00BD571A">
        <w:rPr>
          <w:rFonts w:ascii="Times New Roman" w:eastAsia="Times New Roman" w:hAnsi="Times New Roman" w:cs="Times New Roman"/>
          <w:sz w:val="24"/>
          <w:szCs w:val="24"/>
        </w:rPr>
        <w:t>‘</w:t>
      </w:r>
      <w:r w:rsidRPr="00961DCF">
        <w:rPr>
          <w:rFonts w:ascii="Times New Roman" w:eastAsia="Times New Roman" w:hAnsi="Times New Roman" w:cs="Times New Roman"/>
          <w:sz w:val="24"/>
          <w:szCs w:val="24"/>
        </w:rPr>
        <w:t>mixed blessing</w:t>
      </w:r>
      <w:r w:rsidR="00BD571A">
        <w:rPr>
          <w:rFonts w:ascii="Times New Roman" w:eastAsia="Times New Roman" w:hAnsi="Times New Roman" w:cs="Times New Roman"/>
          <w:sz w:val="24"/>
          <w:szCs w:val="24"/>
        </w:rPr>
        <w:t>’</w:t>
      </w:r>
      <w:r w:rsidRPr="00961DCF">
        <w:rPr>
          <w:rFonts w:ascii="Times New Roman" w:eastAsia="Times New Roman" w:hAnsi="Times New Roman" w:cs="Times New Roman"/>
          <w:sz w:val="24"/>
          <w:szCs w:val="24"/>
        </w:rPr>
        <w:t xml:space="preserve"> of ambition, the unique sensitivities of working with vulnerable populations </w:t>
      </w:r>
      <w:r w:rsidR="007A20AA" w:rsidRPr="007A20AA">
        <w:rPr>
          <w:rFonts w:ascii="Times New Roman" w:eastAsia="Times New Roman" w:hAnsi="Times New Roman" w:cs="Times New Roman"/>
          <w:sz w:val="24"/>
          <w:szCs w:val="24"/>
        </w:rPr>
        <w:t>and the challenge of creating and sustaining a freelance career.</w:t>
      </w:r>
    </w:p>
    <w:p w14:paraId="67BB2B8F" w14:textId="79A90EA3" w:rsidR="00961DCF" w:rsidRPr="007A20AA" w:rsidRDefault="00961DCF" w:rsidP="00662A1E">
      <w:pPr>
        <w:widowControl w:val="0"/>
        <w:autoSpaceDE w:val="0"/>
        <w:autoSpaceDN w:val="0"/>
        <w:spacing w:after="0" w:line="360" w:lineRule="auto"/>
        <w:rPr>
          <w:rFonts w:ascii="Times New Roman" w:eastAsia="Times New Roman" w:hAnsi="Times New Roman" w:cs="Times New Roman"/>
          <w:sz w:val="24"/>
          <w:szCs w:val="24"/>
        </w:rPr>
      </w:pPr>
    </w:p>
    <w:p w14:paraId="1282EA17" w14:textId="77777777" w:rsidR="00961DCF" w:rsidRPr="00961DCF" w:rsidRDefault="00961DCF" w:rsidP="00662A1E">
      <w:pPr>
        <w:widowControl w:val="0"/>
        <w:autoSpaceDE w:val="0"/>
        <w:autoSpaceDN w:val="0"/>
        <w:spacing w:after="0" w:line="360" w:lineRule="auto"/>
        <w:rPr>
          <w:rFonts w:ascii="Times New Roman" w:eastAsia="Times New Roman" w:hAnsi="Times New Roman" w:cs="Times New Roman"/>
          <w:b/>
          <w:bCs/>
          <w:sz w:val="24"/>
          <w:szCs w:val="24"/>
        </w:rPr>
      </w:pPr>
      <w:r w:rsidRPr="00961DCF">
        <w:rPr>
          <w:rFonts w:ascii="Times New Roman" w:eastAsia="Times New Roman" w:hAnsi="Times New Roman" w:cs="Times New Roman"/>
          <w:b/>
          <w:bCs/>
          <w:sz w:val="24"/>
          <w:szCs w:val="24"/>
        </w:rPr>
        <w:t>The Psychological impact of the work</w:t>
      </w:r>
    </w:p>
    <w:p w14:paraId="521C0BFF" w14:textId="307E4A26" w:rsidR="000F071E" w:rsidRDefault="00961DCF" w:rsidP="00662A1E">
      <w:pPr>
        <w:widowControl w:val="0"/>
        <w:autoSpaceDE w:val="0"/>
        <w:autoSpaceDN w:val="0"/>
        <w:spacing w:after="0" w:line="360" w:lineRule="auto"/>
        <w:rPr>
          <w:rFonts w:ascii="Times New Roman" w:eastAsia="Times New Roman" w:hAnsi="Times New Roman" w:cs="Times New Roman"/>
          <w:i/>
          <w:iCs/>
          <w:sz w:val="24"/>
          <w:szCs w:val="24"/>
        </w:rPr>
      </w:pPr>
      <w:r w:rsidRPr="00961DCF">
        <w:rPr>
          <w:rFonts w:ascii="Times New Roman" w:eastAsia="Times New Roman" w:hAnsi="Times New Roman" w:cs="Times New Roman"/>
          <w:sz w:val="24"/>
          <w:szCs w:val="24"/>
        </w:rPr>
        <w:t xml:space="preserve">Almost all of the participants describe being emotionally challenged by their work, with some seeing this as an inevitable consequence of arts in health practice in critical care environments: Jack </w:t>
      </w:r>
      <w:proofErr w:type="gramStart"/>
      <w:r w:rsidRPr="00961DCF">
        <w:rPr>
          <w:rFonts w:ascii="Times New Roman" w:eastAsia="Times New Roman" w:hAnsi="Times New Roman" w:cs="Times New Roman"/>
          <w:sz w:val="24"/>
          <w:szCs w:val="24"/>
        </w:rPr>
        <w:t>says</w:t>
      </w:r>
      <w:proofErr w:type="gramEnd"/>
      <w:r w:rsidRPr="00961DCF">
        <w:rPr>
          <w:rFonts w:ascii="Times New Roman" w:eastAsia="Times New Roman" w:hAnsi="Times New Roman" w:cs="Times New Roman"/>
          <w:sz w:val="24"/>
          <w:szCs w:val="24"/>
        </w:rPr>
        <w:t xml:space="preserve"> </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i/>
          <w:iCs/>
          <w:sz w:val="24"/>
          <w:szCs w:val="24"/>
        </w:rPr>
        <w:t>I still think it’s really normal to just see something that you know, upsets you, it’s just kind of part and parcel of doing this kind of work.</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i/>
          <w:iCs/>
          <w:sz w:val="24"/>
          <w:szCs w:val="24"/>
        </w:rPr>
        <w:t xml:space="preserve"> </w:t>
      </w:r>
      <w:r w:rsidRPr="00961DCF">
        <w:rPr>
          <w:rFonts w:ascii="Times New Roman" w:eastAsia="Times New Roman" w:hAnsi="Times New Roman" w:cs="Times New Roman"/>
          <w:sz w:val="24"/>
          <w:szCs w:val="24"/>
        </w:rPr>
        <w:t xml:space="preserve">The description of this emotional response as </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i/>
          <w:iCs/>
          <w:sz w:val="24"/>
          <w:szCs w:val="24"/>
        </w:rPr>
        <w:t>really normal</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sz w:val="24"/>
          <w:szCs w:val="24"/>
        </w:rPr>
        <w:t xml:space="preserve"> appears to convey a willingness to stay open and risk being emotionally impacted by the work.  Cathy’s reflection </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i/>
          <w:iCs/>
          <w:sz w:val="24"/>
          <w:szCs w:val="24"/>
        </w:rPr>
        <w:t>I think as creative people we tend to pick up on those subtleties even more</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i/>
          <w:iCs/>
          <w:sz w:val="24"/>
          <w:szCs w:val="24"/>
        </w:rPr>
        <w:t xml:space="preserve"> </w:t>
      </w:r>
      <w:r w:rsidRPr="00961DCF">
        <w:rPr>
          <w:rFonts w:ascii="Times New Roman" w:eastAsia="Times New Roman" w:hAnsi="Times New Roman" w:cs="Times New Roman"/>
          <w:sz w:val="24"/>
          <w:szCs w:val="24"/>
        </w:rPr>
        <w:t xml:space="preserve">and Michael’s observation </w:t>
      </w:r>
      <w:r w:rsidR="00BD571A">
        <w:rPr>
          <w:rFonts w:ascii="Times New Roman" w:eastAsia="Times New Roman" w:hAnsi="Times New Roman" w:cs="Times New Roman"/>
          <w:sz w:val="24"/>
          <w:szCs w:val="24"/>
        </w:rPr>
        <w:t>‘</w:t>
      </w:r>
      <w:r w:rsidRPr="00961DCF">
        <w:rPr>
          <w:rFonts w:ascii="Times New Roman" w:eastAsia="Times New Roman" w:hAnsi="Times New Roman" w:cs="Times New Roman"/>
          <w:i/>
          <w:iCs/>
          <w:sz w:val="24"/>
          <w:szCs w:val="24"/>
        </w:rPr>
        <w:t>Sometimes I think I care too much</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sz w:val="24"/>
          <w:szCs w:val="24"/>
        </w:rPr>
        <w:t xml:space="preserve"> capture the difficulty of how to balance this depth of care and connection with the self-protection that enables artists to stay well. Recalling a memory of seeing a distressed child while delivering a music session in hospital, Helen shares</w:t>
      </w:r>
      <w:r>
        <w:rPr>
          <w:rFonts w:ascii="Times New Roman" w:eastAsia="Times New Roman" w:hAnsi="Times New Roman" w:cs="Times New Roman"/>
          <w:sz w:val="24"/>
          <w:szCs w:val="24"/>
        </w:rPr>
        <w:t xml:space="preserve"> </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i/>
          <w:iCs/>
          <w:sz w:val="24"/>
          <w:szCs w:val="24"/>
        </w:rPr>
        <w:t>there was something about it that just cut me</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sz w:val="24"/>
          <w:szCs w:val="24"/>
        </w:rPr>
        <w:t xml:space="preserve">, later in the interview describing a process </w:t>
      </w:r>
      <w:proofErr w:type="gramStart"/>
      <w:r w:rsidRPr="00961DCF">
        <w:rPr>
          <w:rFonts w:ascii="Times New Roman" w:eastAsia="Times New Roman" w:hAnsi="Times New Roman" w:cs="Times New Roman"/>
          <w:sz w:val="24"/>
          <w:szCs w:val="24"/>
        </w:rPr>
        <w:t xml:space="preserve">of  </w:t>
      </w:r>
      <w:r w:rsidR="00BD571A">
        <w:rPr>
          <w:rFonts w:ascii="Times New Roman" w:eastAsia="Times New Roman" w:hAnsi="Times New Roman" w:cs="Times New Roman"/>
          <w:i/>
          <w:iCs/>
          <w:sz w:val="24"/>
          <w:szCs w:val="24"/>
        </w:rPr>
        <w:t>‘</w:t>
      </w:r>
      <w:proofErr w:type="gramEnd"/>
      <w:r w:rsidRPr="00961DCF">
        <w:rPr>
          <w:rFonts w:ascii="Times New Roman" w:eastAsia="Times New Roman" w:hAnsi="Times New Roman" w:cs="Times New Roman"/>
          <w:i/>
          <w:iCs/>
          <w:sz w:val="24"/>
          <w:szCs w:val="24"/>
        </w:rPr>
        <w:t>continually putting myself out there and eventually discovering how to distance myself a little bit</w:t>
      </w:r>
      <w:r w:rsidR="00BD571A">
        <w:rPr>
          <w:rFonts w:ascii="Times New Roman" w:eastAsia="Times New Roman" w:hAnsi="Times New Roman" w:cs="Times New Roman"/>
          <w:i/>
          <w:iCs/>
          <w:sz w:val="24"/>
          <w:szCs w:val="24"/>
        </w:rPr>
        <w:t>’</w:t>
      </w:r>
      <w:r w:rsidRPr="00961DCF">
        <w:rPr>
          <w:rFonts w:ascii="Times New Roman" w:eastAsia="Times New Roman" w:hAnsi="Times New Roman" w:cs="Times New Roman"/>
          <w:i/>
          <w:iCs/>
          <w:sz w:val="24"/>
          <w:szCs w:val="24"/>
        </w:rPr>
        <w:t>.</w:t>
      </w:r>
    </w:p>
    <w:p w14:paraId="3BD27DAD" w14:textId="6430BADF" w:rsidR="00B3764B" w:rsidRPr="00B3764B" w:rsidRDefault="007D2940" w:rsidP="00662A1E">
      <w:pPr>
        <w:widowControl w:val="0"/>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7678">
        <w:rPr>
          <w:rFonts w:ascii="Times New Roman" w:eastAsia="Times New Roman" w:hAnsi="Times New Roman" w:cs="Times New Roman"/>
          <w:sz w:val="24"/>
          <w:szCs w:val="24"/>
        </w:rPr>
        <w:tab/>
      </w:r>
      <w:r w:rsidR="00B3764B" w:rsidRPr="00B3764B">
        <w:rPr>
          <w:rFonts w:ascii="Times New Roman" w:eastAsia="Times New Roman" w:hAnsi="Times New Roman" w:cs="Times New Roman"/>
          <w:sz w:val="24"/>
          <w:szCs w:val="24"/>
        </w:rPr>
        <w:t xml:space="preserve">Precarity of the work also emerges as a psychological challenge, often leading to over-work and exhaustion. </w:t>
      </w:r>
      <w:r w:rsidR="00BD571A">
        <w:rPr>
          <w:rFonts w:ascii="Times New Roman" w:eastAsia="Times New Roman" w:hAnsi="Times New Roman" w:cs="Times New Roman"/>
          <w:sz w:val="24"/>
          <w:szCs w:val="24"/>
        </w:rPr>
        <w:t>‘</w:t>
      </w:r>
      <w:r w:rsidR="00B3764B" w:rsidRPr="00B3764B">
        <w:rPr>
          <w:rFonts w:ascii="Times New Roman" w:eastAsia="Times New Roman" w:hAnsi="Times New Roman" w:cs="Times New Roman"/>
          <w:i/>
          <w:sz w:val="24"/>
          <w:szCs w:val="24"/>
        </w:rPr>
        <w:t>I think one of the consistent challenges has been the uncertainty around the economy of the work.</w:t>
      </w:r>
      <w:r w:rsidR="00BD571A">
        <w:rPr>
          <w:rFonts w:ascii="Times New Roman" w:eastAsia="Times New Roman" w:hAnsi="Times New Roman" w:cs="Times New Roman"/>
          <w:i/>
          <w:sz w:val="24"/>
          <w:szCs w:val="24"/>
        </w:rPr>
        <w:t>’</w:t>
      </w:r>
      <w:r w:rsidR="00B3764B" w:rsidRPr="00B3764B">
        <w:rPr>
          <w:rFonts w:ascii="Times New Roman" w:eastAsia="Times New Roman" w:hAnsi="Times New Roman" w:cs="Times New Roman"/>
          <w:i/>
          <w:sz w:val="24"/>
          <w:szCs w:val="24"/>
        </w:rPr>
        <w:t xml:space="preserve"> </w:t>
      </w:r>
      <w:r w:rsidR="00B3764B" w:rsidRPr="00B3764B">
        <w:rPr>
          <w:rFonts w:ascii="Times New Roman" w:eastAsia="Times New Roman" w:hAnsi="Times New Roman" w:cs="Times New Roman"/>
          <w:iCs/>
          <w:sz w:val="24"/>
          <w:szCs w:val="24"/>
        </w:rPr>
        <w:t xml:space="preserve">Michael observes. </w:t>
      </w:r>
      <w:r w:rsidR="00B3764B" w:rsidRPr="00B3764B">
        <w:rPr>
          <w:rFonts w:ascii="Times New Roman" w:eastAsia="Times New Roman" w:hAnsi="Times New Roman" w:cs="Times New Roman"/>
          <w:sz w:val="24"/>
          <w:szCs w:val="24"/>
        </w:rPr>
        <w:t>Cathy describes the exhaustion and lack of choice this uncertainty generates,</w:t>
      </w:r>
    </w:p>
    <w:p w14:paraId="152C2427" w14:textId="77777777" w:rsidR="00B3764B" w:rsidRPr="00B3764B" w:rsidRDefault="00B3764B" w:rsidP="00662A1E">
      <w:pPr>
        <w:widowControl w:val="0"/>
        <w:autoSpaceDE w:val="0"/>
        <w:autoSpaceDN w:val="0"/>
        <w:spacing w:after="0" w:line="360" w:lineRule="auto"/>
        <w:rPr>
          <w:rFonts w:ascii="Times New Roman" w:eastAsia="Times New Roman" w:hAnsi="Times New Roman" w:cs="Times New Roman"/>
          <w:sz w:val="24"/>
          <w:szCs w:val="24"/>
        </w:rPr>
      </w:pPr>
    </w:p>
    <w:p w14:paraId="59739886" w14:textId="77777777" w:rsidR="00B3764B" w:rsidRPr="00B3764B" w:rsidRDefault="00B3764B" w:rsidP="00662A1E">
      <w:pPr>
        <w:widowControl w:val="0"/>
        <w:autoSpaceDE w:val="0"/>
        <w:autoSpaceDN w:val="0"/>
        <w:spacing w:after="0" w:line="360" w:lineRule="auto"/>
        <w:ind w:left="720"/>
        <w:rPr>
          <w:rFonts w:ascii="Times New Roman" w:eastAsia="Times New Roman" w:hAnsi="Times New Roman" w:cs="Times New Roman"/>
          <w:i/>
          <w:sz w:val="24"/>
          <w:szCs w:val="24"/>
        </w:rPr>
      </w:pPr>
      <w:r w:rsidRPr="00B3764B">
        <w:rPr>
          <w:rFonts w:ascii="Times New Roman" w:eastAsia="Times New Roman" w:hAnsi="Times New Roman" w:cs="Times New Roman"/>
          <w:i/>
          <w:sz w:val="24"/>
          <w:szCs w:val="24"/>
        </w:rPr>
        <w:t xml:space="preserve">That’s always the thing I share with other practitioners how when you work    with a more vulnerable group, how exhausting it is in comparison…it’s a different level of tiredness. Managing that and </w:t>
      </w:r>
      <w:proofErr w:type="gramStart"/>
      <w:r w:rsidRPr="00B3764B">
        <w:rPr>
          <w:rFonts w:ascii="Times New Roman" w:eastAsia="Times New Roman" w:hAnsi="Times New Roman" w:cs="Times New Roman"/>
          <w:i/>
          <w:sz w:val="24"/>
          <w:szCs w:val="24"/>
        </w:rPr>
        <w:t>actually when</w:t>
      </w:r>
      <w:proofErr w:type="gramEnd"/>
      <w:r w:rsidRPr="00B3764B">
        <w:rPr>
          <w:rFonts w:ascii="Times New Roman" w:eastAsia="Times New Roman" w:hAnsi="Times New Roman" w:cs="Times New Roman"/>
          <w:i/>
          <w:sz w:val="24"/>
          <w:szCs w:val="24"/>
        </w:rPr>
        <w:t xml:space="preserve"> you’re freelance you go well, I’ve got to work this afternoon because I need that work.</w:t>
      </w:r>
    </w:p>
    <w:p w14:paraId="42AF3AE6" w14:textId="77777777" w:rsidR="00B3764B" w:rsidRPr="00B3764B" w:rsidRDefault="00B3764B" w:rsidP="00662A1E">
      <w:pPr>
        <w:widowControl w:val="0"/>
        <w:autoSpaceDE w:val="0"/>
        <w:autoSpaceDN w:val="0"/>
        <w:spacing w:after="0" w:line="360" w:lineRule="auto"/>
        <w:rPr>
          <w:rFonts w:ascii="Times New Roman" w:eastAsia="Times New Roman" w:hAnsi="Times New Roman" w:cs="Times New Roman"/>
          <w:i/>
          <w:sz w:val="24"/>
          <w:szCs w:val="24"/>
        </w:rPr>
      </w:pPr>
    </w:p>
    <w:p w14:paraId="57736ACF" w14:textId="568D3A58" w:rsidR="00B3764B" w:rsidRPr="00B3764B" w:rsidRDefault="00B3764B" w:rsidP="00662A1E">
      <w:pPr>
        <w:widowControl w:val="0"/>
        <w:autoSpaceDE w:val="0"/>
        <w:autoSpaceDN w:val="0"/>
        <w:spacing w:after="0" w:line="360" w:lineRule="auto"/>
        <w:rPr>
          <w:rFonts w:ascii="Times New Roman" w:eastAsia="Times New Roman" w:hAnsi="Times New Roman" w:cs="Times New Roman"/>
          <w:sz w:val="24"/>
          <w:szCs w:val="24"/>
        </w:rPr>
      </w:pPr>
      <w:r w:rsidRPr="00B3764B">
        <w:rPr>
          <w:rFonts w:ascii="Times New Roman" w:eastAsia="Times New Roman" w:hAnsi="Times New Roman" w:cs="Times New Roman"/>
          <w:sz w:val="24"/>
          <w:szCs w:val="24"/>
        </w:rPr>
        <w:lastRenderedPageBreak/>
        <w:t xml:space="preserve">Isolation is connected to this precarity. Cathy shares, </w:t>
      </w:r>
      <w:r w:rsidR="00BD571A">
        <w:rPr>
          <w:rFonts w:ascii="Times New Roman" w:eastAsia="Times New Roman" w:hAnsi="Times New Roman" w:cs="Times New Roman"/>
          <w:sz w:val="24"/>
          <w:szCs w:val="24"/>
        </w:rPr>
        <w:t>‘</w:t>
      </w:r>
      <w:r w:rsidRPr="00B3764B">
        <w:rPr>
          <w:rFonts w:ascii="Times New Roman" w:eastAsia="Times New Roman" w:hAnsi="Times New Roman" w:cs="Times New Roman"/>
          <w:sz w:val="24"/>
          <w:szCs w:val="24"/>
        </w:rPr>
        <w:t>[</w:t>
      </w:r>
      <w:r w:rsidRPr="00B3764B">
        <w:rPr>
          <w:rFonts w:ascii="Times New Roman" w:eastAsia="Times New Roman" w:hAnsi="Times New Roman" w:cs="Times New Roman"/>
          <w:i/>
          <w:iCs/>
          <w:sz w:val="24"/>
          <w:szCs w:val="24"/>
        </w:rPr>
        <w:t>being</w:t>
      </w:r>
      <w:r w:rsidRPr="00B3764B">
        <w:rPr>
          <w:rFonts w:ascii="Times New Roman" w:eastAsia="Times New Roman" w:hAnsi="Times New Roman" w:cs="Times New Roman"/>
          <w:sz w:val="24"/>
          <w:szCs w:val="24"/>
        </w:rPr>
        <w:t xml:space="preserve">] </w:t>
      </w:r>
      <w:r w:rsidRPr="00B3764B">
        <w:rPr>
          <w:rFonts w:ascii="Times New Roman" w:eastAsia="Times New Roman" w:hAnsi="Times New Roman" w:cs="Times New Roman"/>
          <w:i/>
          <w:iCs/>
          <w:sz w:val="24"/>
          <w:szCs w:val="24"/>
        </w:rPr>
        <w:t>freelance in a very rural environment, that physical connection goes. It can feel sometimes a little bit more… I’m on my own</w:t>
      </w:r>
      <w:r w:rsidR="00BD571A">
        <w:rPr>
          <w:rFonts w:ascii="Times New Roman" w:eastAsia="Times New Roman" w:hAnsi="Times New Roman" w:cs="Times New Roman"/>
          <w:i/>
          <w:iCs/>
          <w:sz w:val="24"/>
          <w:szCs w:val="24"/>
        </w:rPr>
        <w:t>’</w:t>
      </w:r>
      <w:r w:rsidRPr="00B3764B">
        <w:rPr>
          <w:rFonts w:ascii="Times New Roman" w:eastAsia="Times New Roman" w:hAnsi="Times New Roman" w:cs="Times New Roman"/>
          <w:sz w:val="24"/>
          <w:szCs w:val="24"/>
        </w:rPr>
        <w:t xml:space="preserve">, echoed by Jack </w:t>
      </w:r>
      <w:r w:rsidR="00BD571A">
        <w:rPr>
          <w:rFonts w:ascii="Times New Roman" w:eastAsia="Times New Roman" w:hAnsi="Times New Roman" w:cs="Times New Roman"/>
          <w:i/>
          <w:iCs/>
          <w:sz w:val="24"/>
          <w:szCs w:val="24"/>
        </w:rPr>
        <w:t>‘</w:t>
      </w:r>
      <w:r w:rsidRPr="00B3764B">
        <w:rPr>
          <w:rFonts w:ascii="Times New Roman" w:eastAsia="Times New Roman" w:hAnsi="Times New Roman" w:cs="Times New Roman"/>
          <w:i/>
          <w:iCs/>
          <w:sz w:val="24"/>
          <w:szCs w:val="24"/>
        </w:rPr>
        <w:t>Last year I’d be travelling back and fore to London, 30,000 miles in the car</w:t>
      </w:r>
      <w:r w:rsidR="00BD571A">
        <w:rPr>
          <w:rFonts w:ascii="Times New Roman" w:eastAsia="Times New Roman" w:hAnsi="Times New Roman" w:cs="Times New Roman"/>
          <w:i/>
          <w:iCs/>
          <w:sz w:val="24"/>
          <w:szCs w:val="24"/>
        </w:rPr>
        <w:t>’</w:t>
      </w:r>
      <w:r w:rsidRPr="00B3764B">
        <w:rPr>
          <w:rFonts w:ascii="Times New Roman" w:eastAsia="Times New Roman" w:hAnsi="Times New Roman" w:cs="Times New Roman"/>
          <w:sz w:val="24"/>
          <w:szCs w:val="24"/>
        </w:rPr>
        <w:t xml:space="preserve">. Peter observes </w:t>
      </w:r>
      <w:r w:rsidR="00BD571A">
        <w:rPr>
          <w:rFonts w:ascii="Times New Roman" w:eastAsia="Times New Roman" w:hAnsi="Times New Roman" w:cs="Times New Roman"/>
          <w:i/>
          <w:iCs/>
          <w:sz w:val="24"/>
          <w:szCs w:val="24"/>
        </w:rPr>
        <w:t>‘</w:t>
      </w:r>
      <w:r w:rsidRPr="00B3764B">
        <w:rPr>
          <w:rFonts w:ascii="Times New Roman" w:eastAsia="Times New Roman" w:hAnsi="Times New Roman" w:cs="Times New Roman"/>
          <w:i/>
          <w:iCs/>
          <w:sz w:val="24"/>
          <w:szCs w:val="24"/>
        </w:rPr>
        <w:t>I do miss having a co-worker and I certainly miss having a team.</w:t>
      </w:r>
      <w:r w:rsidR="00BD571A">
        <w:rPr>
          <w:rFonts w:ascii="Times New Roman" w:eastAsia="Times New Roman" w:hAnsi="Times New Roman" w:cs="Times New Roman"/>
          <w:i/>
          <w:iCs/>
          <w:sz w:val="24"/>
          <w:szCs w:val="24"/>
        </w:rPr>
        <w:t>’</w:t>
      </w:r>
      <w:r w:rsidRPr="00B3764B">
        <w:rPr>
          <w:rFonts w:ascii="Times New Roman" w:eastAsia="Times New Roman" w:hAnsi="Times New Roman" w:cs="Times New Roman"/>
          <w:i/>
          <w:iCs/>
          <w:sz w:val="24"/>
          <w:szCs w:val="24"/>
        </w:rPr>
        <w:t xml:space="preserve"> </w:t>
      </w:r>
      <w:r w:rsidRPr="00B3764B">
        <w:rPr>
          <w:rFonts w:ascii="Times New Roman" w:eastAsia="Times New Roman" w:hAnsi="Times New Roman" w:cs="Times New Roman"/>
          <w:sz w:val="24"/>
          <w:szCs w:val="24"/>
        </w:rPr>
        <w:t xml:space="preserve">Reflecting on her music practice in hospitals and schools, Helen says, </w:t>
      </w:r>
    </w:p>
    <w:p w14:paraId="01D57E90" w14:textId="77777777" w:rsidR="00B3764B" w:rsidRPr="00B3764B" w:rsidRDefault="00B3764B" w:rsidP="00662A1E">
      <w:pPr>
        <w:widowControl w:val="0"/>
        <w:autoSpaceDE w:val="0"/>
        <w:autoSpaceDN w:val="0"/>
        <w:spacing w:after="0" w:line="360" w:lineRule="auto"/>
        <w:rPr>
          <w:rFonts w:ascii="Times New Roman" w:eastAsia="Times New Roman" w:hAnsi="Times New Roman" w:cs="Times New Roman"/>
          <w:sz w:val="24"/>
          <w:szCs w:val="24"/>
        </w:rPr>
      </w:pPr>
    </w:p>
    <w:p w14:paraId="76651B59" w14:textId="1B523F2E" w:rsidR="00B3764B" w:rsidRPr="00B3764B" w:rsidRDefault="00B3764B" w:rsidP="00662A1E">
      <w:pPr>
        <w:widowControl w:val="0"/>
        <w:autoSpaceDE w:val="0"/>
        <w:autoSpaceDN w:val="0"/>
        <w:spacing w:after="0" w:line="360" w:lineRule="auto"/>
        <w:ind w:left="720"/>
        <w:rPr>
          <w:rFonts w:ascii="Times New Roman" w:eastAsia="Times New Roman" w:hAnsi="Times New Roman" w:cs="Times New Roman"/>
          <w:sz w:val="24"/>
          <w:szCs w:val="24"/>
        </w:rPr>
      </w:pPr>
      <w:r w:rsidRPr="00B3764B">
        <w:rPr>
          <w:rFonts w:ascii="Times New Roman" w:eastAsia="Times New Roman" w:hAnsi="Times New Roman" w:cs="Times New Roman"/>
          <w:i/>
          <w:sz w:val="24"/>
          <w:szCs w:val="24"/>
        </w:rPr>
        <w:t xml:space="preserve">It is very </w:t>
      </w:r>
      <w:proofErr w:type="gramStart"/>
      <w:r w:rsidRPr="00B3764B">
        <w:rPr>
          <w:rFonts w:ascii="Times New Roman" w:eastAsia="Times New Roman" w:hAnsi="Times New Roman" w:cs="Times New Roman"/>
          <w:i/>
          <w:sz w:val="24"/>
          <w:szCs w:val="24"/>
        </w:rPr>
        <w:t>isolating</w:t>
      </w:r>
      <w:proofErr w:type="gramEnd"/>
      <w:r w:rsidRPr="00B3764B">
        <w:rPr>
          <w:rFonts w:ascii="Times New Roman" w:eastAsia="Times New Roman" w:hAnsi="Times New Roman" w:cs="Times New Roman"/>
          <w:i/>
          <w:sz w:val="24"/>
          <w:szCs w:val="24"/>
        </w:rPr>
        <w:t xml:space="preserve"> and it can be very difficult being an ambassador for your profession and trying to do your own job well. </w:t>
      </w:r>
      <w:proofErr w:type="gramStart"/>
      <w:r w:rsidRPr="00B3764B">
        <w:rPr>
          <w:rFonts w:ascii="Times New Roman" w:eastAsia="Times New Roman" w:hAnsi="Times New Roman" w:cs="Times New Roman"/>
          <w:i/>
          <w:sz w:val="24"/>
          <w:szCs w:val="24"/>
        </w:rPr>
        <w:t>So</w:t>
      </w:r>
      <w:proofErr w:type="gramEnd"/>
      <w:r w:rsidRPr="00B3764B">
        <w:rPr>
          <w:rFonts w:ascii="Times New Roman" w:eastAsia="Times New Roman" w:hAnsi="Times New Roman" w:cs="Times New Roman"/>
          <w:i/>
          <w:sz w:val="24"/>
          <w:szCs w:val="24"/>
        </w:rPr>
        <w:t xml:space="preserve"> in schools I’ve always thought, if I was a teacher I’d be able to describe my job and people would understand what I’m doing or working in hospitals I’d be like, I should be a nurse and then at least people would know what I’m doing and I’d know what I’m doing!</w:t>
      </w:r>
    </w:p>
    <w:p w14:paraId="1FD718A7" w14:textId="77777777" w:rsidR="00B3764B" w:rsidRPr="00B3764B" w:rsidRDefault="00B3764B" w:rsidP="00662A1E">
      <w:pPr>
        <w:widowControl w:val="0"/>
        <w:autoSpaceDE w:val="0"/>
        <w:autoSpaceDN w:val="0"/>
        <w:spacing w:after="0" w:line="360" w:lineRule="auto"/>
        <w:rPr>
          <w:rFonts w:ascii="Times New Roman" w:eastAsia="Times New Roman" w:hAnsi="Times New Roman" w:cs="Times New Roman"/>
          <w:sz w:val="24"/>
          <w:szCs w:val="24"/>
        </w:rPr>
      </w:pPr>
    </w:p>
    <w:p w14:paraId="19D977B1" w14:textId="77777777" w:rsidR="00B3764B" w:rsidRPr="00B3764B" w:rsidRDefault="00B3764B" w:rsidP="00662A1E">
      <w:pPr>
        <w:widowControl w:val="0"/>
        <w:autoSpaceDE w:val="0"/>
        <w:autoSpaceDN w:val="0"/>
        <w:spacing w:after="0" w:line="360" w:lineRule="auto"/>
        <w:rPr>
          <w:rFonts w:ascii="Times New Roman" w:eastAsia="Times New Roman" w:hAnsi="Times New Roman" w:cs="Times New Roman"/>
          <w:sz w:val="24"/>
          <w:szCs w:val="24"/>
        </w:rPr>
      </w:pPr>
      <w:r w:rsidRPr="00B3764B">
        <w:rPr>
          <w:rFonts w:ascii="Times New Roman" w:eastAsia="Times New Roman" w:hAnsi="Times New Roman" w:cs="Times New Roman"/>
          <w:sz w:val="24"/>
          <w:szCs w:val="24"/>
        </w:rPr>
        <w:t xml:space="preserve"> Michael raises the role of organisations in mediating the psychological impact</w:t>
      </w:r>
    </w:p>
    <w:p w14:paraId="46D17D8B" w14:textId="77777777" w:rsidR="00B3764B" w:rsidRPr="00B3764B" w:rsidRDefault="00B3764B" w:rsidP="00662A1E">
      <w:pPr>
        <w:widowControl w:val="0"/>
        <w:autoSpaceDE w:val="0"/>
        <w:autoSpaceDN w:val="0"/>
        <w:spacing w:after="0" w:line="360" w:lineRule="auto"/>
        <w:rPr>
          <w:rFonts w:ascii="Times New Roman" w:eastAsia="Times New Roman" w:hAnsi="Times New Roman" w:cs="Times New Roman"/>
          <w:sz w:val="24"/>
          <w:szCs w:val="24"/>
        </w:rPr>
      </w:pPr>
    </w:p>
    <w:p w14:paraId="775175D5" w14:textId="4390786C" w:rsidR="007A20AA" w:rsidRPr="007A20AA" w:rsidRDefault="00B3764B" w:rsidP="00662A1E">
      <w:pPr>
        <w:widowControl w:val="0"/>
        <w:autoSpaceDE w:val="0"/>
        <w:autoSpaceDN w:val="0"/>
        <w:spacing w:after="0" w:line="360" w:lineRule="auto"/>
        <w:ind w:left="720" w:firstLine="3"/>
        <w:rPr>
          <w:rFonts w:ascii="Times New Roman" w:eastAsia="Times New Roman" w:hAnsi="Times New Roman" w:cs="Times New Roman"/>
          <w:i/>
          <w:iCs/>
          <w:sz w:val="24"/>
          <w:szCs w:val="24"/>
        </w:rPr>
      </w:pPr>
      <w:r w:rsidRPr="00B3764B">
        <w:rPr>
          <w:rFonts w:ascii="Times New Roman" w:eastAsia="Times New Roman" w:hAnsi="Times New Roman" w:cs="Times New Roman"/>
          <w:i/>
          <w:sz w:val="24"/>
          <w:szCs w:val="24"/>
        </w:rPr>
        <w:t xml:space="preserve">We work with children who are at end of life…these are very complex young </w:t>
      </w:r>
      <w:proofErr w:type="gramStart"/>
      <w:r w:rsidRPr="00B3764B">
        <w:rPr>
          <w:rFonts w:ascii="Times New Roman" w:eastAsia="Times New Roman" w:hAnsi="Times New Roman" w:cs="Times New Roman"/>
          <w:i/>
          <w:sz w:val="24"/>
          <w:szCs w:val="24"/>
        </w:rPr>
        <w:t>people</w:t>
      </w:r>
      <w:proofErr w:type="gramEnd"/>
      <w:r w:rsidRPr="00B3764B">
        <w:rPr>
          <w:rFonts w:ascii="Times New Roman" w:eastAsia="Times New Roman" w:hAnsi="Times New Roman" w:cs="Times New Roman"/>
          <w:i/>
          <w:sz w:val="24"/>
          <w:szCs w:val="24"/>
        </w:rPr>
        <w:t xml:space="preserve"> and they bring up extremely complex emotions within the workforce. I think any organisation working so close to the coalface of life and death, if you want to</w:t>
      </w:r>
      <w:r w:rsidR="007A20AA">
        <w:rPr>
          <w:rFonts w:ascii="Times New Roman" w:eastAsia="Times New Roman" w:hAnsi="Times New Roman" w:cs="Times New Roman"/>
          <w:i/>
          <w:sz w:val="24"/>
          <w:szCs w:val="24"/>
        </w:rPr>
        <w:t xml:space="preserve"> </w:t>
      </w:r>
      <w:r w:rsidR="007A20AA" w:rsidRPr="007A20AA">
        <w:rPr>
          <w:rFonts w:ascii="Times New Roman" w:eastAsia="Times New Roman" w:hAnsi="Times New Roman" w:cs="Times New Roman"/>
          <w:i/>
          <w:iCs/>
          <w:sz w:val="24"/>
          <w:szCs w:val="24"/>
        </w:rPr>
        <w:t xml:space="preserve">be working in hospitals, getting those clinical care commissioning contracts you know, getting </w:t>
      </w:r>
      <w:proofErr w:type="gramStart"/>
      <w:r w:rsidR="007A20AA" w:rsidRPr="007A20AA">
        <w:rPr>
          <w:rFonts w:ascii="Times New Roman" w:eastAsia="Times New Roman" w:hAnsi="Times New Roman" w:cs="Times New Roman"/>
          <w:i/>
          <w:iCs/>
          <w:sz w:val="24"/>
          <w:szCs w:val="24"/>
        </w:rPr>
        <w:t>all of</w:t>
      </w:r>
      <w:proofErr w:type="gramEnd"/>
      <w:r w:rsidR="007A20AA" w:rsidRPr="007A20AA">
        <w:rPr>
          <w:rFonts w:ascii="Times New Roman" w:eastAsia="Times New Roman" w:hAnsi="Times New Roman" w:cs="Times New Roman"/>
          <w:i/>
          <w:iCs/>
          <w:sz w:val="24"/>
          <w:szCs w:val="24"/>
        </w:rPr>
        <w:t xml:space="preserve"> this social prescribing, getting all of this stuff that organisations want, they have to, it should be mandatory that the workforce delivering those interventions are well cared for.</w:t>
      </w:r>
    </w:p>
    <w:p w14:paraId="0B226E75" w14:textId="77777777" w:rsidR="007A20AA" w:rsidRPr="007A20AA" w:rsidRDefault="007A20AA" w:rsidP="00662A1E">
      <w:pPr>
        <w:widowControl w:val="0"/>
        <w:autoSpaceDE w:val="0"/>
        <w:autoSpaceDN w:val="0"/>
        <w:spacing w:after="0" w:line="360" w:lineRule="auto"/>
        <w:rPr>
          <w:rFonts w:ascii="Times New Roman" w:eastAsia="Times New Roman" w:hAnsi="Times New Roman" w:cs="Times New Roman"/>
          <w:sz w:val="24"/>
          <w:szCs w:val="24"/>
        </w:rPr>
      </w:pPr>
    </w:p>
    <w:p w14:paraId="42F43E91" w14:textId="77777777" w:rsidR="007A20AA" w:rsidRPr="007A20AA" w:rsidRDefault="007A20AA" w:rsidP="00662A1E">
      <w:pPr>
        <w:widowControl w:val="0"/>
        <w:autoSpaceDE w:val="0"/>
        <w:autoSpaceDN w:val="0"/>
        <w:spacing w:after="0" w:line="360" w:lineRule="auto"/>
        <w:rPr>
          <w:rFonts w:ascii="Times New Roman" w:eastAsia="Times New Roman" w:hAnsi="Times New Roman" w:cs="Times New Roman"/>
          <w:sz w:val="24"/>
          <w:szCs w:val="24"/>
        </w:rPr>
      </w:pPr>
      <w:r w:rsidRPr="007A20AA">
        <w:rPr>
          <w:rFonts w:ascii="Times New Roman" w:eastAsia="Times New Roman" w:hAnsi="Times New Roman" w:cs="Times New Roman"/>
          <w:sz w:val="24"/>
          <w:szCs w:val="24"/>
        </w:rPr>
        <w:t xml:space="preserve">The coalface metaphor captures the psychological intensity of the work in its proximity to death and suffering. Michael’s call for greater responsibility taking from organisations and for artists to be well cared for emerges across accounts. </w:t>
      </w:r>
    </w:p>
    <w:p w14:paraId="53D544C7" w14:textId="77777777" w:rsidR="00B3764B" w:rsidRDefault="00B3764B" w:rsidP="00662A1E">
      <w:pPr>
        <w:widowControl w:val="0"/>
        <w:autoSpaceDE w:val="0"/>
        <w:autoSpaceDN w:val="0"/>
        <w:spacing w:after="0" w:line="360" w:lineRule="auto"/>
        <w:rPr>
          <w:rFonts w:ascii="Times New Roman" w:eastAsia="Times New Roman" w:hAnsi="Times New Roman" w:cs="Times New Roman"/>
          <w:sz w:val="24"/>
          <w:szCs w:val="24"/>
        </w:rPr>
      </w:pPr>
    </w:p>
    <w:p w14:paraId="62812950" w14:textId="77777777" w:rsidR="00473F42" w:rsidRPr="00473F42" w:rsidRDefault="00473F42" w:rsidP="00662A1E">
      <w:pPr>
        <w:widowControl w:val="0"/>
        <w:autoSpaceDE w:val="0"/>
        <w:autoSpaceDN w:val="0"/>
        <w:spacing w:after="0" w:line="360" w:lineRule="auto"/>
        <w:rPr>
          <w:rFonts w:ascii="Times New Roman" w:eastAsia="Times New Roman" w:hAnsi="Times New Roman" w:cs="Times New Roman"/>
          <w:b/>
          <w:bCs/>
          <w:sz w:val="24"/>
          <w:szCs w:val="24"/>
        </w:rPr>
      </w:pPr>
      <w:r w:rsidRPr="00473F42">
        <w:rPr>
          <w:rFonts w:ascii="Times New Roman" w:eastAsia="Times New Roman" w:hAnsi="Times New Roman" w:cs="Times New Roman"/>
          <w:b/>
          <w:bCs/>
          <w:sz w:val="24"/>
          <w:szCs w:val="24"/>
        </w:rPr>
        <w:t>The exception from the rule</w:t>
      </w:r>
    </w:p>
    <w:p w14:paraId="101ADEAC" w14:textId="08293960" w:rsidR="00473F42" w:rsidRPr="00473F42" w:rsidRDefault="00473F42" w:rsidP="00662A1E">
      <w:pPr>
        <w:widowControl w:val="0"/>
        <w:autoSpaceDE w:val="0"/>
        <w:autoSpaceDN w:val="0"/>
        <w:spacing w:after="0" w:line="360" w:lineRule="auto"/>
        <w:rPr>
          <w:rFonts w:ascii="Times New Roman" w:eastAsia="Times New Roman" w:hAnsi="Times New Roman" w:cs="Times New Roman"/>
          <w:sz w:val="24"/>
          <w:szCs w:val="24"/>
        </w:rPr>
      </w:pPr>
      <w:r w:rsidRPr="00473F42">
        <w:rPr>
          <w:rFonts w:ascii="Times New Roman" w:eastAsia="Times New Roman" w:hAnsi="Times New Roman" w:cs="Times New Roman"/>
          <w:sz w:val="24"/>
          <w:szCs w:val="24"/>
        </w:rPr>
        <w:t xml:space="preserve">One participant, Peter, provides data which deviates from the trend. Peter says in his interview, </w:t>
      </w:r>
      <w:r w:rsidR="00BD571A">
        <w:rPr>
          <w:rFonts w:ascii="Times New Roman" w:eastAsia="Times New Roman" w:hAnsi="Times New Roman" w:cs="Times New Roman"/>
          <w:i/>
          <w:sz w:val="24"/>
          <w:szCs w:val="24"/>
        </w:rPr>
        <w:t>‘</w:t>
      </w:r>
      <w:r w:rsidRPr="00473F42">
        <w:rPr>
          <w:rFonts w:ascii="Times New Roman" w:eastAsia="Times New Roman" w:hAnsi="Times New Roman" w:cs="Times New Roman"/>
          <w:i/>
          <w:sz w:val="24"/>
          <w:szCs w:val="24"/>
        </w:rPr>
        <w:t>I don’t remember ever struggling psychologically</w:t>
      </w:r>
      <w:r w:rsidRPr="00473F42">
        <w:rPr>
          <w:rFonts w:ascii="Times New Roman" w:eastAsia="Times New Roman" w:hAnsi="Times New Roman" w:cs="Times New Roman"/>
          <w:sz w:val="24"/>
          <w:szCs w:val="24"/>
        </w:rPr>
        <w:t>.</w:t>
      </w:r>
      <w:r w:rsidR="00BD571A">
        <w:rPr>
          <w:rFonts w:ascii="Times New Roman" w:eastAsia="Times New Roman" w:hAnsi="Times New Roman" w:cs="Times New Roman"/>
          <w:sz w:val="24"/>
          <w:szCs w:val="24"/>
        </w:rPr>
        <w:t>’</w:t>
      </w:r>
      <w:r w:rsidRPr="00473F42">
        <w:rPr>
          <w:rFonts w:ascii="Times New Roman" w:eastAsia="Times New Roman" w:hAnsi="Times New Roman" w:cs="Times New Roman"/>
          <w:sz w:val="24"/>
          <w:szCs w:val="24"/>
        </w:rPr>
        <w:t xml:space="preserve"> While this sentence is taken out of context, there is something illuminating about the fragmentation. Peter is referring to a specific </w:t>
      </w:r>
      <w:proofErr w:type="gramStart"/>
      <w:r w:rsidRPr="00473F42">
        <w:rPr>
          <w:rFonts w:ascii="Times New Roman" w:eastAsia="Times New Roman" w:hAnsi="Times New Roman" w:cs="Times New Roman"/>
          <w:sz w:val="24"/>
          <w:szCs w:val="24"/>
        </w:rPr>
        <w:t>time period</w:t>
      </w:r>
      <w:proofErr w:type="gramEnd"/>
      <w:r w:rsidRPr="00473F42">
        <w:rPr>
          <w:rFonts w:ascii="Times New Roman" w:eastAsia="Times New Roman" w:hAnsi="Times New Roman" w:cs="Times New Roman"/>
          <w:sz w:val="24"/>
          <w:szCs w:val="24"/>
        </w:rPr>
        <w:t xml:space="preserve">, taking theatre workshops into prisons in his early twenties. However, this statement deepens our understanding of Peter’s whole account, capturing the essence of what I, the analyst, experience in his narrative. Peter’s account conveys a high sense of control and autonomy over his working life. His reference to being </w:t>
      </w:r>
      <w:r w:rsidR="00BD571A">
        <w:rPr>
          <w:rFonts w:ascii="Times New Roman" w:eastAsia="Times New Roman" w:hAnsi="Times New Roman" w:cs="Times New Roman"/>
          <w:i/>
          <w:iCs/>
          <w:sz w:val="24"/>
          <w:szCs w:val="24"/>
        </w:rPr>
        <w:t>‘</w:t>
      </w:r>
      <w:r w:rsidRPr="00473F42">
        <w:rPr>
          <w:rFonts w:ascii="Times New Roman" w:eastAsia="Times New Roman" w:hAnsi="Times New Roman" w:cs="Times New Roman"/>
          <w:i/>
          <w:iCs/>
          <w:sz w:val="24"/>
          <w:szCs w:val="24"/>
        </w:rPr>
        <w:t>strategic</w:t>
      </w:r>
      <w:r w:rsidR="00BD571A">
        <w:rPr>
          <w:rFonts w:ascii="Times New Roman" w:eastAsia="Times New Roman" w:hAnsi="Times New Roman" w:cs="Times New Roman"/>
          <w:i/>
          <w:iCs/>
          <w:sz w:val="24"/>
          <w:szCs w:val="24"/>
        </w:rPr>
        <w:t>’</w:t>
      </w:r>
      <w:r w:rsidRPr="00473F42">
        <w:rPr>
          <w:rFonts w:ascii="Times New Roman" w:eastAsia="Times New Roman" w:hAnsi="Times New Roman" w:cs="Times New Roman"/>
          <w:sz w:val="24"/>
          <w:szCs w:val="24"/>
        </w:rPr>
        <w:t xml:space="preserve"> in his career </w:t>
      </w:r>
      <w:r w:rsidRPr="00473F42">
        <w:rPr>
          <w:rFonts w:ascii="Times New Roman" w:eastAsia="Times New Roman" w:hAnsi="Times New Roman" w:cs="Times New Roman"/>
          <w:sz w:val="24"/>
          <w:szCs w:val="24"/>
        </w:rPr>
        <w:lastRenderedPageBreak/>
        <w:t>development is developed here</w:t>
      </w:r>
    </w:p>
    <w:p w14:paraId="71DD2294" w14:textId="77777777" w:rsidR="00473F42" w:rsidRPr="00473F42" w:rsidRDefault="00473F42" w:rsidP="00662A1E">
      <w:pPr>
        <w:widowControl w:val="0"/>
        <w:autoSpaceDE w:val="0"/>
        <w:autoSpaceDN w:val="0"/>
        <w:spacing w:after="0" w:line="360" w:lineRule="auto"/>
        <w:rPr>
          <w:rFonts w:ascii="Times New Roman" w:eastAsia="Times New Roman" w:hAnsi="Times New Roman" w:cs="Times New Roman"/>
          <w:sz w:val="24"/>
          <w:szCs w:val="24"/>
        </w:rPr>
      </w:pPr>
    </w:p>
    <w:p w14:paraId="4B848D83" w14:textId="77777777" w:rsidR="00473F42" w:rsidRPr="00473F42" w:rsidRDefault="00473F42" w:rsidP="00662A1E">
      <w:pPr>
        <w:widowControl w:val="0"/>
        <w:autoSpaceDE w:val="0"/>
        <w:autoSpaceDN w:val="0"/>
        <w:spacing w:after="0" w:line="360" w:lineRule="auto"/>
        <w:ind w:left="720"/>
        <w:rPr>
          <w:rFonts w:ascii="Times New Roman" w:eastAsia="Times New Roman" w:hAnsi="Times New Roman" w:cs="Times New Roman"/>
          <w:i/>
          <w:sz w:val="24"/>
          <w:szCs w:val="24"/>
        </w:rPr>
      </w:pPr>
      <w:r w:rsidRPr="00473F42">
        <w:rPr>
          <w:rFonts w:ascii="Times New Roman" w:eastAsia="Times New Roman" w:hAnsi="Times New Roman" w:cs="Times New Roman"/>
          <w:i/>
          <w:sz w:val="24"/>
          <w:szCs w:val="24"/>
        </w:rPr>
        <w:t xml:space="preserve">I think for me it was just following my instincts, the next steps. I’m absolutely fascinated in this type of theatre. I’m going to do that. Oh, this next opportunity </w:t>
      </w:r>
      <w:proofErr w:type="gramStart"/>
      <w:r w:rsidRPr="00473F42">
        <w:rPr>
          <w:rFonts w:ascii="Times New Roman" w:eastAsia="Times New Roman" w:hAnsi="Times New Roman" w:cs="Times New Roman"/>
          <w:i/>
          <w:sz w:val="24"/>
          <w:szCs w:val="24"/>
        </w:rPr>
        <w:t>opens up</w:t>
      </w:r>
      <w:proofErr w:type="gramEnd"/>
      <w:r w:rsidRPr="00473F42">
        <w:rPr>
          <w:rFonts w:ascii="Times New Roman" w:eastAsia="Times New Roman" w:hAnsi="Times New Roman" w:cs="Times New Roman"/>
          <w:i/>
          <w:sz w:val="24"/>
          <w:szCs w:val="24"/>
        </w:rPr>
        <w:t>, that looks very attractive. I’m going to do that. Now I’m at the edge of my competence, I need to know that extra bit, so I’m going to train in that.</w:t>
      </w:r>
    </w:p>
    <w:p w14:paraId="3735BD45" w14:textId="77777777" w:rsidR="00473F42" w:rsidRPr="00473F42" w:rsidRDefault="00473F42" w:rsidP="00662A1E">
      <w:pPr>
        <w:widowControl w:val="0"/>
        <w:autoSpaceDE w:val="0"/>
        <w:autoSpaceDN w:val="0"/>
        <w:spacing w:after="0" w:line="360" w:lineRule="auto"/>
        <w:rPr>
          <w:rFonts w:ascii="Times New Roman" w:eastAsia="Times New Roman" w:hAnsi="Times New Roman" w:cs="Times New Roman"/>
          <w:i/>
          <w:sz w:val="24"/>
          <w:szCs w:val="24"/>
        </w:rPr>
      </w:pPr>
    </w:p>
    <w:p w14:paraId="4E63D6CB" w14:textId="473C1E26" w:rsidR="001809A8" w:rsidRPr="001809A8" w:rsidRDefault="00473F42" w:rsidP="00662A1E">
      <w:pPr>
        <w:widowControl w:val="0"/>
        <w:autoSpaceDE w:val="0"/>
        <w:autoSpaceDN w:val="0"/>
        <w:spacing w:after="0" w:line="360" w:lineRule="auto"/>
        <w:rPr>
          <w:rFonts w:ascii="Times New Roman" w:eastAsia="Times New Roman" w:hAnsi="Times New Roman" w:cs="Times New Roman"/>
          <w:sz w:val="24"/>
          <w:szCs w:val="24"/>
        </w:rPr>
      </w:pPr>
      <w:r w:rsidRPr="00473F42">
        <w:rPr>
          <w:rFonts w:ascii="Times New Roman" w:eastAsia="Times New Roman" w:hAnsi="Times New Roman" w:cs="Times New Roman"/>
          <w:sz w:val="24"/>
          <w:szCs w:val="24"/>
        </w:rPr>
        <w:t>The satisfaction Peter appears to gain from extending his competence through continuous professional development is affirmed in the literature by Skovholt and Trotter- Mathison’s work on sustaining the professional self (2016). Perhaps another significant factor</w:t>
      </w:r>
      <w:r w:rsidR="001809A8">
        <w:rPr>
          <w:rFonts w:ascii="Times New Roman" w:eastAsia="Times New Roman" w:hAnsi="Times New Roman" w:cs="Times New Roman"/>
          <w:sz w:val="24"/>
          <w:szCs w:val="24"/>
        </w:rPr>
        <w:t xml:space="preserve"> </w:t>
      </w:r>
      <w:r w:rsidR="001809A8" w:rsidRPr="001809A8">
        <w:rPr>
          <w:rFonts w:ascii="Times New Roman" w:eastAsia="Times New Roman" w:hAnsi="Times New Roman" w:cs="Times New Roman"/>
          <w:sz w:val="24"/>
          <w:szCs w:val="24"/>
        </w:rPr>
        <w:t xml:space="preserve">is Peter’s training as a psychotherapist alongside his work as an arts practitioner. This mirrors Helen’s dual role and the professionalisation that training as a therapist provides, through regular supervision and ongoing training being a </w:t>
      </w:r>
      <w:r w:rsidR="000F4F08">
        <w:rPr>
          <w:rFonts w:ascii="Times New Roman" w:eastAsia="Times New Roman" w:hAnsi="Times New Roman" w:cs="Times New Roman"/>
          <w:sz w:val="24"/>
          <w:szCs w:val="24"/>
        </w:rPr>
        <w:t xml:space="preserve">mandatory </w:t>
      </w:r>
      <w:r w:rsidR="001809A8" w:rsidRPr="001809A8">
        <w:rPr>
          <w:rFonts w:ascii="Times New Roman" w:eastAsia="Times New Roman" w:hAnsi="Times New Roman" w:cs="Times New Roman"/>
          <w:sz w:val="24"/>
          <w:szCs w:val="24"/>
        </w:rPr>
        <w:t>requirement.</w:t>
      </w:r>
    </w:p>
    <w:p w14:paraId="673407C7" w14:textId="77777777" w:rsidR="001809A8" w:rsidRPr="001809A8" w:rsidRDefault="001809A8" w:rsidP="00662A1E">
      <w:pPr>
        <w:widowControl w:val="0"/>
        <w:autoSpaceDE w:val="0"/>
        <w:autoSpaceDN w:val="0"/>
        <w:spacing w:after="0" w:line="360" w:lineRule="auto"/>
        <w:rPr>
          <w:rFonts w:ascii="Times New Roman" w:eastAsia="Times New Roman" w:hAnsi="Times New Roman" w:cs="Times New Roman"/>
          <w:sz w:val="24"/>
          <w:szCs w:val="24"/>
        </w:rPr>
      </w:pPr>
    </w:p>
    <w:p w14:paraId="521B5BEC" w14:textId="77777777" w:rsidR="001809A8" w:rsidRPr="001809A8" w:rsidRDefault="001809A8" w:rsidP="00662A1E">
      <w:pPr>
        <w:widowControl w:val="0"/>
        <w:autoSpaceDE w:val="0"/>
        <w:autoSpaceDN w:val="0"/>
        <w:spacing w:after="0" w:line="360" w:lineRule="auto"/>
        <w:rPr>
          <w:rFonts w:ascii="Times New Roman" w:eastAsia="Times New Roman" w:hAnsi="Times New Roman" w:cs="Times New Roman"/>
          <w:b/>
          <w:bCs/>
          <w:sz w:val="24"/>
          <w:szCs w:val="24"/>
        </w:rPr>
      </w:pPr>
      <w:r w:rsidRPr="001809A8">
        <w:rPr>
          <w:rFonts w:ascii="Times New Roman" w:eastAsia="Times New Roman" w:hAnsi="Times New Roman" w:cs="Times New Roman"/>
          <w:b/>
          <w:bCs/>
          <w:sz w:val="24"/>
          <w:szCs w:val="24"/>
        </w:rPr>
        <w:t>Managing the impact; supervision and support</w:t>
      </w:r>
    </w:p>
    <w:p w14:paraId="7EA24585" w14:textId="690BAEEB" w:rsidR="001809A8" w:rsidRDefault="001809A8" w:rsidP="00662A1E">
      <w:pPr>
        <w:widowControl w:val="0"/>
        <w:autoSpaceDE w:val="0"/>
        <w:autoSpaceDN w:val="0"/>
        <w:spacing w:after="0" w:line="360" w:lineRule="auto"/>
        <w:rPr>
          <w:rFonts w:ascii="Times New Roman" w:eastAsia="Times New Roman" w:hAnsi="Times New Roman" w:cs="Times New Roman"/>
          <w:sz w:val="24"/>
          <w:szCs w:val="24"/>
        </w:rPr>
      </w:pPr>
      <w:r w:rsidRPr="001809A8">
        <w:rPr>
          <w:rFonts w:ascii="Times New Roman" w:eastAsia="Times New Roman" w:hAnsi="Times New Roman" w:cs="Times New Roman"/>
          <w:sz w:val="24"/>
          <w:szCs w:val="24"/>
        </w:rPr>
        <w:t xml:space="preserve">Participants reveal a range of experiences of accessing supervision. Helen and Peter attend monthly supervision, Michael participates in regular reflective practice, </w:t>
      </w:r>
      <w:proofErr w:type="gramStart"/>
      <w:r w:rsidRPr="001809A8">
        <w:rPr>
          <w:rFonts w:ascii="Times New Roman" w:eastAsia="Times New Roman" w:hAnsi="Times New Roman" w:cs="Times New Roman"/>
          <w:sz w:val="24"/>
          <w:szCs w:val="24"/>
        </w:rPr>
        <w:t>supervision</w:t>
      </w:r>
      <w:proofErr w:type="gramEnd"/>
      <w:r w:rsidRPr="001809A8">
        <w:rPr>
          <w:rFonts w:ascii="Times New Roman" w:eastAsia="Times New Roman" w:hAnsi="Times New Roman" w:cs="Times New Roman"/>
          <w:sz w:val="24"/>
          <w:szCs w:val="24"/>
        </w:rPr>
        <w:t xml:space="preserve"> and coaching sessions, while Cathy’s access to supervision is intermittent, dependent on each company she works for. Jack’s introduction to supervision, which will be explored below, came </w:t>
      </w:r>
      <w:proofErr w:type="gramStart"/>
      <w:r w:rsidRPr="001809A8">
        <w:rPr>
          <w:rFonts w:ascii="Times New Roman" w:eastAsia="Times New Roman" w:hAnsi="Times New Roman" w:cs="Times New Roman"/>
          <w:sz w:val="24"/>
          <w:szCs w:val="24"/>
        </w:rPr>
        <w:t>as a result of</w:t>
      </w:r>
      <w:proofErr w:type="gramEnd"/>
      <w:r w:rsidRPr="001809A8">
        <w:rPr>
          <w:rFonts w:ascii="Times New Roman" w:eastAsia="Times New Roman" w:hAnsi="Times New Roman" w:cs="Times New Roman"/>
          <w:sz w:val="24"/>
          <w:szCs w:val="24"/>
        </w:rPr>
        <w:t xml:space="preserve"> his wellbeing being adversely </w:t>
      </w:r>
      <w:r w:rsidR="00592C80">
        <w:rPr>
          <w:rFonts w:ascii="Times New Roman" w:eastAsia="Times New Roman" w:hAnsi="Times New Roman" w:cs="Times New Roman"/>
          <w:sz w:val="24"/>
          <w:szCs w:val="24"/>
        </w:rPr>
        <w:t>impacted</w:t>
      </w:r>
      <w:r w:rsidRPr="001809A8">
        <w:rPr>
          <w:rFonts w:ascii="Times New Roman" w:eastAsia="Times New Roman" w:hAnsi="Times New Roman" w:cs="Times New Roman"/>
          <w:sz w:val="24"/>
          <w:szCs w:val="24"/>
        </w:rPr>
        <w:t xml:space="preserve"> by work, a crisis intervention rather than a preventative tool.  All participants describe supervision as beneficial; a core theme </w:t>
      </w:r>
      <w:r w:rsidR="00DE34BB">
        <w:rPr>
          <w:rFonts w:ascii="Times New Roman" w:eastAsia="Times New Roman" w:hAnsi="Times New Roman" w:cs="Times New Roman"/>
          <w:sz w:val="24"/>
          <w:szCs w:val="24"/>
        </w:rPr>
        <w:t>being</w:t>
      </w:r>
      <w:r w:rsidRPr="001809A8">
        <w:rPr>
          <w:rFonts w:ascii="Times New Roman" w:eastAsia="Times New Roman" w:hAnsi="Times New Roman" w:cs="Times New Roman"/>
          <w:sz w:val="24"/>
          <w:szCs w:val="24"/>
        </w:rPr>
        <w:t xml:space="preserve"> its validating function, helping artists to remember and reframe the value of their </w:t>
      </w:r>
      <w:proofErr w:type="gramStart"/>
      <w:r w:rsidRPr="001809A8">
        <w:rPr>
          <w:rFonts w:ascii="Times New Roman" w:eastAsia="Times New Roman" w:hAnsi="Times New Roman" w:cs="Times New Roman"/>
          <w:sz w:val="24"/>
          <w:szCs w:val="24"/>
        </w:rPr>
        <w:t>often solitary</w:t>
      </w:r>
      <w:proofErr w:type="gramEnd"/>
      <w:r w:rsidRPr="001809A8">
        <w:rPr>
          <w:rFonts w:ascii="Times New Roman" w:eastAsia="Times New Roman" w:hAnsi="Times New Roman" w:cs="Times New Roman"/>
          <w:sz w:val="24"/>
          <w:szCs w:val="24"/>
        </w:rPr>
        <w:t xml:space="preserve"> work. Reflecting on a pivotal experience of supervision early in his career, Peter says  </w:t>
      </w:r>
    </w:p>
    <w:p w14:paraId="3C941824" w14:textId="77777777" w:rsidR="001809A8" w:rsidRPr="001809A8" w:rsidRDefault="001809A8" w:rsidP="00662A1E">
      <w:pPr>
        <w:widowControl w:val="0"/>
        <w:autoSpaceDE w:val="0"/>
        <w:autoSpaceDN w:val="0"/>
        <w:spacing w:after="0" w:line="360" w:lineRule="auto"/>
        <w:rPr>
          <w:rFonts w:ascii="Times New Roman" w:eastAsia="Times New Roman" w:hAnsi="Times New Roman" w:cs="Times New Roman"/>
          <w:sz w:val="24"/>
          <w:szCs w:val="24"/>
        </w:rPr>
      </w:pPr>
    </w:p>
    <w:p w14:paraId="325208E3" w14:textId="5FF7B2A8" w:rsidR="001809A8" w:rsidRDefault="001809A8" w:rsidP="00662A1E">
      <w:pPr>
        <w:widowControl w:val="0"/>
        <w:autoSpaceDE w:val="0"/>
        <w:autoSpaceDN w:val="0"/>
        <w:spacing w:after="0" w:line="360" w:lineRule="auto"/>
        <w:ind w:left="720"/>
        <w:rPr>
          <w:rFonts w:ascii="Times New Roman" w:eastAsia="Times New Roman" w:hAnsi="Times New Roman" w:cs="Times New Roman"/>
          <w:i/>
          <w:iCs/>
          <w:sz w:val="24"/>
          <w:szCs w:val="24"/>
        </w:rPr>
      </w:pPr>
      <w:r w:rsidRPr="001809A8">
        <w:rPr>
          <w:rFonts w:ascii="Times New Roman" w:eastAsia="Times New Roman" w:hAnsi="Times New Roman" w:cs="Times New Roman"/>
          <w:i/>
          <w:iCs/>
          <w:sz w:val="24"/>
          <w:szCs w:val="24"/>
        </w:rPr>
        <w:t>When arts practitioner</w:t>
      </w:r>
      <w:r w:rsidR="0094205E">
        <w:rPr>
          <w:rFonts w:ascii="Times New Roman" w:eastAsia="Times New Roman" w:hAnsi="Times New Roman" w:cs="Times New Roman"/>
          <w:i/>
          <w:iCs/>
          <w:sz w:val="24"/>
          <w:szCs w:val="24"/>
        </w:rPr>
        <w:t>s</w:t>
      </w:r>
      <w:r w:rsidRPr="001809A8">
        <w:rPr>
          <w:rFonts w:ascii="Times New Roman" w:eastAsia="Times New Roman" w:hAnsi="Times New Roman" w:cs="Times New Roman"/>
          <w:i/>
          <w:iCs/>
          <w:sz w:val="24"/>
          <w:szCs w:val="24"/>
        </w:rPr>
        <w:t xml:space="preserve"> may start to question the value of their practice, to use a crude phrase…am I </w:t>
      </w:r>
      <w:proofErr w:type="gramStart"/>
      <w:r w:rsidRPr="001809A8">
        <w:rPr>
          <w:rFonts w:ascii="Times New Roman" w:eastAsia="Times New Roman" w:hAnsi="Times New Roman" w:cs="Times New Roman"/>
          <w:i/>
          <w:iCs/>
          <w:sz w:val="24"/>
          <w:szCs w:val="24"/>
        </w:rPr>
        <w:t>pissing</w:t>
      </w:r>
      <w:proofErr w:type="gramEnd"/>
      <w:r w:rsidRPr="001809A8">
        <w:rPr>
          <w:rFonts w:ascii="Times New Roman" w:eastAsia="Times New Roman" w:hAnsi="Times New Roman" w:cs="Times New Roman"/>
          <w:i/>
          <w:iCs/>
          <w:sz w:val="24"/>
          <w:szCs w:val="24"/>
        </w:rPr>
        <w:t xml:space="preserve"> into the wind?  I think supervision is very valuable to really reflect on it and appreciate the meaning of this work. When you are helped to remember that this can sustain you.</w:t>
      </w:r>
    </w:p>
    <w:p w14:paraId="749040B4" w14:textId="77777777" w:rsidR="001809A8" w:rsidRPr="001809A8" w:rsidRDefault="001809A8" w:rsidP="00662A1E">
      <w:pPr>
        <w:widowControl w:val="0"/>
        <w:autoSpaceDE w:val="0"/>
        <w:autoSpaceDN w:val="0"/>
        <w:spacing w:after="0" w:line="360" w:lineRule="auto"/>
        <w:ind w:left="340"/>
        <w:rPr>
          <w:rFonts w:ascii="Times New Roman" w:eastAsia="Times New Roman" w:hAnsi="Times New Roman" w:cs="Times New Roman"/>
          <w:i/>
          <w:iCs/>
          <w:sz w:val="24"/>
          <w:szCs w:val="24"/>
        </w:rPr>
      </w:pPr>
    </w:p>
    <w:p w14:paraId="102BB2D3" w14:textId="1E6F06F5" w:rsidR="001809A8" w:rsidRPr="001809A8" w:rsidRDefault="001809A8" w:rsidP="00662A1E">
      <w:pPr>
        <w:widowControl w:val="0"/>
        <w:autoSpaceDE w:val="0"/>
        <w:autoSpaceDN w:val="0"/>
        <w:spacing w:after="0" w:line="360" w:lineRule="auto"/>
        <w:rPr>
          <w:rFonts w:ascii="Times New Roman" w:eastAsia="Times New Roman" w:hAnsi="Times New Roman" w:cs="Times New Roman"/>
          <w:sz w:val="24"/>
          <w:szCs w:val="24"/>
        </w:rPr>
      </w:pPr>
      <w:r w:rsidRPr="001809A8">
        <w:rPr>
          <w:rFonts w:ascii="Times New Roman" w:eastAsia="Times New Roman" w:hAnsi="Times New Roman" w:cs="Times New Roman"/>
          <w:sz w:val="24"/>
          <w:szCs w:val="24"/>
        </w:rPr>
        <w:t xml:space="preserve">This position is affirmed by Helen’s recollection of a former supervisor, </w:t>
      </w:r>
      <w:r w:rsidR="00BD571A">
        <w:rPr>
          <w:rFonts w:ascii="Times New Roman" w:eastAsia="Times New Roman" w:hAnsi="Times New Roman" w:cs="Times New Roman"/>
          <w:sz w:val="24"/>
          <w:szCs w:val="24"/>
        </w:rPr>
        <w:t>‘</w:t>
      </w:r>
      <w:r w:rsidRPr="001809A8">
        <w:rPr>
          <w:rFonts w:ascii="Times New Roman" w:eastAsia="Times New Roman" w:hAnsi="Times New Roman" w:cs="Times New Roman"/>
          <w:i/>
          <w:iCs/>
          <w:sz w:val="24"/>
          <w:szCs w:val="24"/>
        </w:rPr>
        <w:t>She was just brilliant at giving me a new view on what I was doing</w:t>
      </w:r>
      <w:r w:rsidR="00BD571A">
        <w:rPr>
          <w:rFonts w:ascii="Times New Roman" w:eastAsia="Times New Roman" w:hAnsi="Times New Roman" w:cs="Times New Roman"/>
          <w:i/>
          <w:iCs/>
          <w:sz w:val="24"/>
          <w:szCs w:val="24"/>
        </w:rPr>
        <w:t>’</w:t>
      </w:r>
      <w:r w:rsidRPr="001809A8">
        <w:rPr>
          <w:rFonts w:ascii="Times New Roman" w:eastAsia="Times New Roman" w:hAnsi="Times New Roman" w:cs="Times New Roman"/>
          <w:i/>
          <w:iCs/>
          <w:sz w:val="24"/>
          <w:szCs w:val="24"/>
        </w:rPr>
        <w:t>,</w:t>
      </w:r>
      <w:r w:rsidRPr="001809A8">
        <w:rPr>
          <w:rFonts w:ascii="Times New Roman" w:eastAsia="Times New Roman" w:hAnsi="Times New Roman" w:cs="Times New Roman"/>
          <w:sz w:val="24"/>
          <w:szCs w:val="24"/>
        </w:rPr>
        <w:t xml:space="preserve"> echoed by Cathy </w:t>
      </w:r>
      <w:r w:rsidR="00BD571A">
        <w:rPr>
          <w:rFonts w:ascii="Times New Roman" w:eastAsia="Times New Roman" w:hAnsi="Times New Roman" w:cs="Times New Roman"/>
          <w:i/>
          <w:iCs/>
          <w:sz w:val="24"/>
          <w:szCs w:val="24"/>
        </w:rPr>
        <w:t>‘</w:t>
      </w:r>
      <w:r w:rsidRPr="001809A8">
        <w:rPr>
          <w:rFonts w:ascii="Times New Roman" w:eastAsia="Times New Roman" w:hAnsi="Times New Roman" w:cs="Times New Roman"/>
          <w:i/>
          <w:iCs/>
          <w:sz w:val="24"/>
          <w:szCs w:val="24"/>
        </w:rPr>
        <w:t>She does that wonderful thing of being able to step outside</w:t>
      </w:r>
      <w:r w:rsidR="00BD571A">
        <w:rPr>
          <w:rFonts w:ascii="Times New Roman" w:eastAsia="Times New Roman" w:hAnsi="Times New Roman" w:cs="Times New Roman"/>
          <w:i/>
          <w:iCs/>
          <w:sz w:val="24"/>
          <w:szCs w:val="24"/>
        </w:rPr>
        <w:t>’</w:t>
      </w:r>
      <w:r w:rsidRPr="001809A8">
        <w:rPr>
          <w:rFonts w:ascii="Times New Roman" w:eastAsia="Times New Roman" w:hAnsi="Times New Roman" w:cs="Times New Roman"/>
          <w:i/>
          <w:iCs/>
          <w:sz w:val="24"/>
          <w:szCs w:val="24"/>
        </w:rPr>
        <w:t>.</w:t>
      </w:r>
      <w:r w:rsidRPr="001809A8">
        <w:rPr>
          <w:rFonts w:ascii="Times New Roman" w:eastAsia="Times New Roman" w:hAnsi="Times New Roman" w:cs="Times New Roman"/>
          <w:sz w:val="24"/>
          <w:szCs w:val="24"/>
        </w:rPr>
        <w:t xml:space="preserve"> Michael is appreciative of the support offered within his organisation but voices concern for the gaps in provision for many freelance </w:t>
      </w:r>
      <w:r w:rsidRPr="001809A8">
        <w:rPr>
          <w:rFonts w:ascii="Times New Roman" w:eastAsia="Times New Roman" w:hAnsi="Times New Roman" w:cs="Times New Roman"/>
          <w:sz w:val="24"/>
          <w:szCs w:val="24"/>
        </w:rPr>
        <w:lastRenderedPageBreak/>
        <w:t xml:space="preserve">artists, </w:t>
      </w:r>
      <w:r w:rsidR="00BD571A">
        <w:rPr>
          <w:rFonts w:ascii="Times New Roman" w:eastAsia="Times New Roman" w:hAnsi="Times New Roman" w:cs="Times New Roman"/>
          <w:i/>
          <w:iCs/>
          <w:sz w:val="24"/>
          <w:szCs w:val="24"/>
        </w:rPr>
        <w:t>‘</w:t>
      </w:r>
      <w:r w:rsidRPr="001809A8">
        <w:rPr>
          <w:rFonts w:ascii="Times New Roman" w:eastAsia="Times New Roman" w:hAnsi="Times New Roman" w:cs="Times New Roman"/>
          <w:i/>
          <w:iCs/>
          <w:sz w:val="24"/>
          <w:szCs w:val="24"/>
        </w:rPr>
        <w:t>I think if artists are not given enough space to honestly reflect on their experiences they can ruminate on issues and take some of that stuff out on other places.</w:t>
      </w:r>
      <w:r w:rsidR="00BD571A">
        <w:rPr>
          <w:rFonts w:ascii="Times New Roman" w:eastAsia="Times New Roman" w:hAnsi="Times New Roman" w:cs="Times New Roman"/>
          <w:i/>
          <w:iCs/>
          <w:sz w:val="24"/>
          <w:szCs w:val="24"/>
        </w:rPr>
        <w:t>’</w:t>
      </w:r>
    </w:p>
    <w:p w14:paraId="777811A1" w14:textId="2BCF712C" w:rsidR="001809A8" w:rsidRPr="001809A8" w:rsidRDefault="001809A8" w:rsidP="00662A1E">
      <w:pPr>
        <w:widowControl w:val="0"/>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7678">
        <w:rPr>
          <w:rFonts w:ascii="Times New Roman" w:eastAsia="Times New Roman" w:hAnsi="Times New Roman" w:cs="Times New Roman"/>
          <w:sz w:val="24"/>
          <w:szCs w:val="24"/>
        </w:rPr>
        <w:tab/>
      </w:r>
      <w:r w:rsidRPr="001809A8">
        <w:rPr>
          <w:rFonts w:ascii="Times New Roman" w:eastAsia="Times New Roman" w:hAnsi="Times New Roman" w:cs="Times New Roman"/>
          <w:sz w:val="24"/>
          <w:szCs w:val="24"/>
        </w:rPr>
        <w:t xml:space="preserve">The restorative function of supervision emerges as a potentially transformative aspect. Cathy observes </w:t>
      </w:r>
      <w:r w:rsidR="00BD571A">
        <w:rPr>
          <w:rFonts w:ascii="Times New Roman" w:eastAsia="Times New Roman" w:hAnsi="Times New Roman" w:cs="Times New Roman"/>
          <w:i/>
          <w:iCs/>
          <w:sz w:val="24"/>
          <w:szCs w:val="24"/>
        </w:rPr>
        <w:t>‘</w:t>
      </w:r>
      <w:r w:rsidRPr="001809A8">
        <w:rPr>
          <w:rFonts w:ascii="Times New Roman" w:eastAsia="Times New Roman" w:hAnsi="Times New Roman" w:cs="Times New Roman"/>
          <w:i/>
          <w:iCs/>
          <w:sz w:val="24"/>
          <w:szCs w:val="24"/>
        </w:rPr>
        <w:t>It’s so important to put things out as well as hold them in</w:t>
      </w:r>
      <w:r w:rsidR="00BD571A">
        <w:rPr>
          <w:rFonts w:ascii="Times New Roman" w:eastAsia="Times New Roman" w:hAnsi="Times New Roman" w:cs="Times New Roman"/>
          <w:i/>
          <w:iCs/>
          <w:sz w:val="24"/>
          <w:szCs w:val="24"/>
        </w:rPr>
        <w:t>’</w:t>
      </w:r>
      <w:r w:rsidRPr="001809A8">
        <w:rPr>
          <w:rFonts w:ascii="Times New Roman" w:eastAsia="Times New Roman" w:hAnsi="Times New Roman" w:cs="Times New Roman"/>
          <w:i/>
          <w:iCs/>
          <w:sz w:val="24"/>
          <w:szCs w:val="24"/>
        </w:rPr>
        <w:t>.</w:t>
      </w:r>
      <w:r w:rsidRPr="001809A8">
        <w:rPr>
          <w:rFonts w:ascii="Times New Roman" w:eastAsia="Times New Roman" w:hAnsi="Times New Roman" w:cs="Times New Roman"/>
          <w:sz w:val="24"/>
          <w:szCs w:val="24"/>
        </w:rPr>
        <w:t xml:space="preserve"> Several artists describe supervision as a place to explore the overlap between their personal and professional selves as well as process the impact of their work, as captured here in Jack’s description of his recent experience of </w:t>
      </w:r>
      <w:proofErr w:type="gramStart"/>
      <w:r w:rsidRPr="001809A8">
        <w:rPr>
          <w:rFonts w:ascii="Times New Roman" w:eastAsia="Times New Roman" w:hAnsi="Times New Roman" w:cs="Times New Roman"/>
          <w:sz w:val="24"/>
          <w:szCs w:val="24"/>
        </w:rPr>
        <w:t>supervision;</w:t>
      </w:r>
      <w:proofErr w:type="gramEnd"/>
    </w:p>
    <w:p w14:paraId="54494A8B" w14:textId="77777777" w:rsidR="001809A8" w:rsidRPr="001809A8" w:rsidRDefault="001809A8" w:rsidP="00662A1E">
      <w:pPr>
        <w:widowControl w:val="0"/>
        <w:autoSpaceDE w:val="0"/>
        <w:autoSpaceDN w:val="0"/>
        <w:spacing w:after="0" w:line="360" w:lineRule="auto"/>
        <w:rPr>
          <w:rFonts w:ascii="Times New Roman" w:eastAsia="Times New Roman" w:hAnsi="Times New Roman" w:cs="Times New Roman"/>
          <w:sz w:val="24"/>
          <w:szCs w:val="24"/>
        </w:rPr>
      </w:pPr>
    </w:p>
    <w:p w14:paraId="1ABD967B" w14:textId="77777777" w:rsidR="001809A8" w:rsidRPr="001809A8" w:rsidRDefault="001809A8" w:rsidP="00662A1E">
      <w:pPr>
        <w:widowControl w:val="0"/>
        <w:autoSpaceDE w:val="0"/>
        <w:autoSpaceDN w:val="0"/>
        <w:spacing w:after="0" w:line="360" w:lineRule="auto"/>
        <w:ind w:left="720"/>
        <w:rPr>
          <w:rFonts w:ascii="Times New Roman" w:eastAsia="Times New Roman" w:hAnsi="Times New Roman" w:cs="Times New Roman"/>
          <w:sz w:val="24"/>
          <w:szCs w:val="24"/>
        </w:rPr>
      </w:pPr>
      <w:r w:rsidRPr="001809A8">
        <w:rPr>
          <w:rFonts w:ascii="Times New Roman" w:eastAsia="Times New Roman" w:hAnsi="Times New Roman" w:cs="Times New Roman"/>
          <w:i/>
          <w:iCs/>
          <w:sz w:val="24"/>
          <w:szCs w:val="24"/>
        </w:rPr>
        <w:t xml:space="preserve">What we talked about was that I was using a lot of my emotional energy for work. And we all have a limited capacity for how much we’ve got. How much empathy and care we’ve got really before we run out… I was channelling almost all of that into getting to work, doing work, being friendly at work…. I was basically out of energy. But what that was doing was giving me a lot of anxiety and I was really struggling with my personal mental health and not linking the two necessarily and actually what she [the </w:t>
      </w:r>
      <w:proofErr w:type="gramStart"/>
      <w:r w:rsidRPr="001809A8">
        <w:rPr>
          <w:rFonts w:ascii="Times New Roman" w:eastAsia="Times New Roman" w:hAnsi="Times New Roman" w:cs="Times New Roman"/>
          <w:i/>
          <w:iCs/>
          <w:sz w:val="24"/>
          <w:szCs w:val="24"/>
        </w:rPr>
        <w:t>supervisor]did</w:t>
      </w:r>
      <w:proofErr w:type="gramEnd"/>
      <w:r w:rsidRPr="001809A8">
        <w:rPr>
          <w:rFonts w:ascii="Times New Roman" w:eastAsia="Times New Roman" w:hAnsi="Times New Roman" w:cs="Times New Roman"/>
          <w:i/>
          <w:iCs/>
          <w:sz w:val="24"/>
          <w:szCs w:val="24"/>
        </w:rPr>
        <w:t xml:space="preserve"> was support me to understand that all those things - you are one person. It’s so obvious really but I’m like, I’m </w:t>
      </w:r>
      <w:proofErr w:type="gramStart"/>
      <w:r w:rsidRPr="001809A8">
        <w:rPr>
          <w:rFonts w:ascii="Times New Roman" w:eastAsia="Times New Roman" w:hAnsi="Times New Roman" w:cs="Times New Roman"/>
          <w:i/>
          <w:iCs/>
          <w:sz w:val="24"/>
          <w:szCs w:val="24"/>
        </w:rPr>
        <w:t>really good</w:t>
      </w:r>
      <w:proofErr w:type="gramEnd"/>
      <w:r w:rsidRPr="001809A8">
        <w:rPr>
          <w:rFonts w:ascii="Times New Roman" w:eastAsia="Times New Roman" w:hAnsi="Times New Roman" w:cs="Times New Roman"/>
          <w:i/>
          <w:iCs/>
          <w:sz w:val="24"/>
          <w:szCs w:val="24"/>
        </w:rPr>
        <w:t xml:space="preserve"> at separating my work life and my home life and I am really good at that, but also it just has a knock on you know</w:t>
      </w:r>
      <w:r w:rsidRPr="001809A8">
        <w:rPr>
          <w:rFonts w:ascii="Times New Roman" w:eastAsia="Times New Roman" w:hAnsi="Times New Roman" w:cs="Times New Roman"/>
          <w:sz w:val="24"/>
          <w:szCs w:val="24"/>
        </w:rPr>
        <w:t>.</w:t>
      </w:r>
    </w:p>
    <w:p w14:paraId="7642BA4E" w14:textId="77777777" w:rsidR="001809A8" w:rsidRPr="001809A8" w:rsidRDefault="001809A8" w:rsidP="00662A1E">
      <w:pPr>
        <w:widowControl w:val="0"/>
        <w:autoSpaceDE w:val="0"/>
        <w:autoSpaceDN w:val="0"/>
        <w:spacing w:after="0" w:line="360" w:lineRule="auto"/>
        <w:rPr>
          <w:rFonts w:ascii="Times New Roman" w:eastAsia="Times New Roman" w:hAnsi="Times New Roman" w:cs="Times New Roman"/>
          <w:sz w:val="24"/>
          <w:szCs w:val="24"/>
        </w:rPr>
      </w:pPr>
    </w:p>
    <w:p w14:paraId="2B52C7CA" w14:textId="437B477B" w:rsidR="00614031" w:rsidRPr="00614031" w:rsidRDefault="001809A8" w:rsidP="00662A1E">
      <w:pPr>
        <w:widowControl w:val="0"/>
        <w:autoSpaceDE w:val="0"/>
        <w:autoSpaceDN w:val="0"/>
        <w:spacing w:after="0" w:line="360" w:lineRule="auto"/>
        <w:rPr>
          <w:rFonts w:ascii="Times New Roman" w:eastAsia="Times New Roman" w:hAnsi="Times New Roman" w:cs="Times New Roman"/>
          <w:sz w:val="24"/>
          <w:szCs w:val="24"/>
        </w:rPr>
      </w:pPr>
      <w:r w:rsidRPr="001809A8">
        <w:rPr>
          <w:rFonts w:ascii="Times New Roman" w:eastAsia="Times New Roman" w:hAnsi="Times New Roman" w:cs="Times New Roman"/>
          <w:sz w:val="24"/>
          <w:szCs w:val="24"/>
        </w:rPr>
        <w:t xml:space="preserve">This extract demonstrates the insight and learning Jack </w:t>
      </w:r>
      <w:r w:rsidR="00FE7354">
        <w:rPr>
          <w:rFonts w:ascii="Times New Roman" w:eastAsia="Times New Roman" w:hAnsi="Times New Roman" w:cs="Times New Roman"/>
          <w:sz w:val="24"/>
          <w:szCs w:val="24"/>
        </w:rPr>
        <w:t>appears</w:t>
      </w:r>
      <w:r w:rsidRPr="001809A8">
        <w:rPr>
          <w:rFonts w:ascii="Times New Roman" w:eastAsia="Times New Roman" w:hAnsi="Times New Roman" w:cs="Times New Roman"/>
          <w:sz w:val="24"/>
          <w:szCs w:val="24"/>
        </w:rPr>
        <w:t xml:space="preserve"> to have gained through supervision, enabling him</w:t>
      </w:r>
      <w:r w:rsidR="000430D6">
        <w:rPr>
          <w:rFonts w:ascii="Times New Roman" w:eastAsia="Times New Roman" w:hAnsi="Times New Roman" w:cs="Times New Roman"/>
          <w:sz w:val="24"/>
          <w:szCs w:val="24"/>
        </w:rPr>
        <w:t xml:space="preserve"> </w:t>
      </w:r>
      <w:r w:rsidR="000430D6" w:rsidRPr="000430D6">
        <w:rPr>
          <w:rFonts w:ascii="Times New Roman" w:eastAsia="Times New Roman" w:hAnsi="Times New Roman" w:cs="Times New Roman"/>
          <w:sz w:val="24"/>
          <w:szCs w:val="24"/>
        </w:rPr>
        <w:t xml:space="preserve">to connect, seemingly for the first time, his personal mental </w:t>
      </w:r>
      <w:proofErr w:type="gramStart"/>
      <w:r w:rsidR="000430D6" w:rsidRPr="000430D6">
        <w:rPr>
          <w:rFonts w:ascii="Times New Roman" w:eastAsia="Times New Roman" w:hAnsi="Times New Roman" w:cs="Times New Roman"/>
          <w:sz w:val="24"/>
          <w:szCs w:val="24"/>
        </w:rPr>
        <w:t>health</w:t>
      </w:r>
      <w:proofErr w:type="gramEnd"/>
      <w:r w:rsidR="000430D6" w:rsidRPr="000430D6">
        <w:rPr>
          <w:rFonts w:ascii="Times New Roman" w:eastAsia="Times New Roman" w:hAnsi="Times New Roman" w:cs="Times New Roman"/>
          <w:sz w:val="24"/>
          <w:szCs w:val="24"/>
        </w:rPr>
        <w:t xml:space="preserve"> and the pace of his professional life. There is an interesting contradiction between Jack’s assertion that he is </w:t>
      </w:r>
      <w:r w:rsidR="00BD571A">
        <w:rPr>
          <w:rFonts w:ascii="Times New Roman" w:eastAsia="Times New Roman" w:hAnsi="Times New Roman" w:cs="Times New Roman"/>
          <w:i/>
          <w:sz w:val="24"/>
          <w:szCs w:val="24"/>
        </w:rPr>
        <w:t>‘</w:t>
      </w:r>
      <w:r w:rsidR="000430D6" w:rsidRPr="000430D6">
        <w:rPr>
          <w:rFonts w:ascii="Times New Roman" w:eastAsia="Times New Roman" w:hAnsi="Times New Roman" w:cs="Times New Roman"/>
          <w:i/>
          <w:sz w:val="24"/>
          <w:szCs w:val="24"/>
        </w:rPr>
        <w:t>really good at separating home and work</w:t>
      </w:r>
      <w:r w:rsidR="00BD571A">
        <w:rPr>
          <w:rFonts w:ascii="Times New Roman" w:eastAsia="Times New Roman" w:hAnsi="Times New Roman" w:cs="Times New Roman"/>
          <w:i/>
          <w:sz w:val="24"/>
          <w:szCs w:val="24"/>
        </w:rPr>
        <w:t>’</w:t>
      </w:r>
      <w:r w:rsidR="000430D6" w:rsidRPr="000430D6">
        <w:rPr>
          <w:rFonts w:ascii="Times New Roman" w:eastAsia="Times New Roman" w:hAnsi="Times New Roman" w:cs="Times New Roman"/>
          <w:i/>
          <w:sz w:val="24"/>
          <w:szCs w:val="24"/>
        </w:rPr>
        <w:t xml:space="preserve"> </w:t>
      </w:r>
      <w:r w:rsidR="000430D6" w:rsidRPr="000430D6">
        <w:rPr>
          <w:rFonts w:ascii="Times New Roman" w:eastAsia="Times New Roman" w:hAnsi="Times New Roman" w:cs="Times New Roman"/>
          <w:sz w:val="24"/>
          <w:szCs w:val="24"/>
        </w:rPr>
        <w:t xml:space="preserve">and his discovery of </w:t>
      </w:r>
      <w:r w:rsidR="00BD571A">
        <w:rPr>
          <w:rFonts w:ascii="Times New Roman" w:eastAsia="Times New Roman" w:hAnsi="Times New Roman" w:cs="Times New Roman"/>
          <w:i/>
          <w:sz w:val="24"/>
          <w:szCs w:val="24"/>
        </w:rPr>
        <w:t>‘</w:t>
      </w:r>
      <w:r w:rsidR="000430D6" w:rsidRPr="000430D6">
        <w:rPr>
          <w:rFonts w:ascii="Times New Roman" w:eastAsia="Times New Roman" w:hAnsi="Times New Roman" w:cs="Times New Roman"/>
          <w:i/>
          <w:sz w:val="24"/>
          <w:szCs w:val="24"/>
        </w:rPr>
        <w:t>You are one person</w:t>
      </w:r>
      <w:r w:rsidR="00BD571A">
        <w:rPr>
          <w:rFonts w:ascii="Times New Roman" w:eastAsia="Times New Roman" w:hAnsi="Times New Roman" w:cs="Times New Roman"/>
          <w:i/>
          <w:sz w:val="24"/>
          <w:szCs w:val="24"/>
        </w:rPr>
        <w:t>’</w:t>
      </w:r>
      <w:r w:rsidR="000430D6" w:rsidRPr="000430D6">
        <w:rPr>
          <w:rFonts w:ascii="Times New Roman" w:eastAsia="Times New Roman" w:hAnsi="Times New Roman" w:cs="Times New Roman"/>
          <w:i/>
          <w:sz w:val="24"/>
          <w:szCs w:val="24"/>
        </w:rPr>
        <w:t xml:space="preserve"> </w:t>
      </w:r>
      <w:r w:rsidR="000430D6" w:rsidRPr="000430D6">
        <w:rPr>
          <w:rFonts w:ascii="Times New Roman" w:eastAsia="Times New Roman" w:hAnsi="Times New Roman" w:cs="Times New Roman"/>
          <w:sz w:val="24"/>
          <w:szCs w:val="24"/>
        </w:rPr>
        <w:t xml:space="preserve">which may suggest that such a separation is difficult in this field. Conflict with reconciling the professional and the personal is well documented in the literature on burnout and professional wellbeing (Norcross </w:t>
      </w:r>
      <w:r w:rsidR="00BD571A">
        <w:rPr>
          <w:rFonts w:ascii="Times New Roman" w:eastAsia="Times New Roman" w:hAnsi="Times New Roman" w:cs="Times New Roman"/>
          <w:sz w:val="24"/>
          <w:szCs w:val="24"/>
        </w:rPr>
        <w:t>and</w:t>
      </w:r>
      <w:r w:rsidR="000430D6" w:rsidRPr="000430D6">
        <w:rPr>
          <w:rFonts w:ascii="Times New Roman" w:eastAsia="Times New Roman" w:hAnsi="Times New Roman" w:cs="Times New Roman"/>
          <w:sz w:val="24"/>
          <w:szCs w:val="24"/>
        </w:rPr>
        <w:t xml:space="preserve"> Vandenboss 2018; Skovholt </w:t>
      </w:r>
      <w:r w:rsidR="00BD571A">
        <w:rPr>
          <w:rFonts w:ascii="Times New Roman" w:eastAsia="Times New Roman" w:hAnsi="Times New Roman" w:cs="Times New Roman"/>
          <w:sz w:val="24"/>
          <w:szCs w:val="24"/>
        </w:rPr>
        <w:t>and</w:t>
      </w:r>
      <w:r w:rsidR="000430D6" w:rsidRPr="000430D6">
        <w:rPr>
          <w:rFonts w:ascii="Times New Roman" w:eastAsia="Times New Roman" w:hAnsi="Times New Roman" w:cs="Times New Roman"/>
          <w:sz w:val="24"/>
          <w:szCs w:val="24"/>
        </w:rPr>
        <w:t xml:space="preserve"> Trotter- Mathison 2016) and may be exacerbated by the inconsistent nature of freelance arts in health practice, as Cathy </w:t>
      </w:r>
      <w:proofErr w:type="gramStart"/>
      <w:r w:rsidR="000430D6" w:rsidRPr="000430D6">
        <w:rPr>
          <w:rFonts w:ascii="Times New Roman" w:eastAsia="Times New Roman" w:hAnsi="Times New Roman" w:cs="Times New Roman"/>
          <w:sz w:val="24"/>
          <w:szCs w:val="24"/>
        </w:rPr>
        <w:t>says</w:t>
      </w:r>
      <w:proofErr w:type="gramEnd"/>
      <w:r w:rsidR="000430D6" w:rsidRPr="000430D6">
        <w:rPr>
          <w:rFonts w:ascii="Times New Roman" w:eastAsia="Times New Roman" w:hAnsi="Times New Roman" w:cs="Times New Roman"/>
          <w:sz w:val="24"/>
          <w:szCs w:val="24"/>
        </w:rPr>
        <w:t xml:space="preserve"> </w:t>
      </w:r>
      <w:r w:rsidR="00BD571A">
        <w:rPr>
          <w:rFonts w:ascii="Times New Roman" w:eastAsia="Times New Roman" w:hAnsi="Times New Roman" w:cs="Times New Roman"/>
          <w:i/>
          <w:iCs/>
          <w:sz w:val="24"/>
          <w:szCs w:val="24"/>
        </w:rPr>
        <w:t>‘</w:t>
      </w:r>
      <w:r w:rsidR="000430D6" w:rsidRPr="000430D6">
        <w:rPr>
          <w:rFonts w:ascii="Times New Roman" w:eastAsia="Times New Roman" w:hAnsi="Times New Roman" w:cs="Times New Roman"/>
          <w:i/>
          <w:iCs/>
          <w:sz w:val="24"/>
          <w:szCs w:val="24"/>
        </w:rPr>
        <w:t xml:space="preserve">weeks can be very scattered and sometimes </w:t>
      </w:r>
      <w:r w:rsidR="00407C2F">
        <w:rPr>
          <w:rFonts w:ascii="Times New Roman" w:eastAsia="Times New Roman" w:hAnsi="Times New Roman" w:cs="Times New Roman"/>
          <w:i/>
          <w:iCs/>
          <w:sz w:val="24"/>
          <w:szCs w:val="24"/>
        </w:rPr>
        <w:t xml:space="preserve">do </w:t>
      </w:r>
      <w:r w:rsidR="000430D6" w:rsidRPr="000430D6">
        <w:rPr>
          <w:rFonts w:ascii="Times New Roman" w:eastAsia="Times New Roman" w:hAnsi="Times New Roman" w:cs="Times New Roman"/>
          <w:i/>
          <w:iCs/>
          <w:sz w:val="24"/>
          <w:szCs w:val="24"/>
        </w:rPr>
        <w:t>not have a clear structure to them</w:t>
      </w:r>
      <w:r w:rsidR="00BD571A">
        <w:rPr>
          <w:rFonts w:ascii="Times New Roman" w:eastAsia="Times New Roman" w:hAnsi="Times New Roman" w:cs="Times New Roman"/>
          <w:i/>
          <w:iCs/>
          <w:sz w:val="24"/>
          <w:szCs w:val="24"/>
        </w:rPr>
        <w:t>’</w:t>
      </w:r>
      <w:r w:rsidR="000430D6" w:rsidRPr="000430D6">
        <w:rPr>
          <w:rFonts w:ascii="Times New Roman" w:eastAsia="Times New Roman" w:hAnsi="Times New Roman" w:cs="Times New Roman"/>
          <w:sz w:val="24"/>
          <w:szCs w:val="24"/>
        </w:rPr>
        <w:t>. There is a sense in Jack’s account that he is beginning to question assumptions and beliefs</w:t>
      </w:r>
      <w:r w:rsidR="00E9767E">
        <w:rPr>
          <w:rFonts w:ascii="Times New Roman" w:eastAsia="Times New Roman" w:hAnsi="Times New Roman" w:cs="Times New Roman"/>
          <w:sz w:val="24"/>
          <w:szCs w:val="24"/>
        </w:rPr>
        <w:t xml:space="preserve">, </w:t>
      </w:r>
      <w:r w:rsidR="000430D6" w:rsidRPr="000430D6">
        <w:rPr>
          <w:rFonts w:ascii="Times New Roman" w:eastAsia="Times New Roman" w:hAnsi="Times New Roman" w:cs="Times New Roman"/>
          <w:sz w:val="24"/>
          <w:szCs w:val="24"/>
        </w:rPr>
        <w:t xml:space="preserve">an example of supervision working at a transformational level which can challenge perceptions of both work and life (Carroll 2014). Summing up his experience, Jack describes supervision as </w:t>
      </w:r>
      <w:r w:rsidR="00BD571A">
        <w:rPr>
          <w:rFonts w:ascii="Times New Roman" w:eastAsia="Times New Roman" w:hAnsi="Times New Roman" w:cs="Times New Roman"/>
          <w:i/>
          <w:sz w:val="24"/>
          <w:szCs w:val="24"/>
        </w:rPr>
        <w:t>‘</w:t>
      </w:r>
      <w:r w:rsidR="000430D6" w:rsidRPr="000430D6">
        <w:rPr>
          <w:rFonts w:ascii="Times New Roman" w:eastAsia="Times New Roman" w:hAnsi="Times New Roman" w:cs="Times New Roman"/>
          <w:i/>
          <w:sz w:val="24"/>
          <w:szCs w:val="24"/>
        </w:rPr>
        <w:t xml:space="preserve">ongoing maintenance…like </w:t>
      </w:r>
      <w:r w:rsidR="000430D6" w:rsidRPr="000430D6">
        <w:rPr>
          <w:rFonts w:ascii="Times New Roman" w:eastAsia="Times New Roman" w:hAnsi="Times New Roman" w:cs="Times New Roman"/>
          <w:i/>
          <w:iCs/>
          <w:sz w:val="24"/>
          <w:szCs w:val="24"/>
        </w:rPr>
        <w:t>having a service every couple of weeks</w:t>
      </w:r>
      <w:r w:rsidR="00BD571A">
        <w:rPr>
          <w:rFonts w:ascii="Times New Roman" w:eastAsia="Times New Roman" w:hAnsi="Times New Roman" w:cs="Times New Roman"/>
          <w:i/>
          <w:iCs/>
          <w:sz w:val="24"/>
          <w:szCs w:val="24"/>
        </w:rPr>
        <w:t>’</w:t>
      </w:r>
      <w:r w:rsidR="000430D6" w:rsidRPr="000430D6">
        <w:rPr>
          <w:rFonts w:ascii="Times New Roman" w:eastAsia="Times New Roman" w:hAnsi="Times New Roman" w:cs="Times New Roman"/>
          <w:sz w:val="24"/>
          <w:szCs w:val="24"/>
        </w:rPr>
        <w:t xml:space="preserve">, evoking a sense of replenishment, after his </w:t>
      </w:r>
      <w:r w:rsidR="00614031" w:rsidRPr="00614031">
        <w:rPr>
          <w:rFonts w:ascii="Times New Roman" w:eastAsia="Times New Roman" w:hAnsi="Times New Roman" w:cs="Times New Roman"/>
          <w:sz w:val="24"/>
          <w:szCs w:val="24"/>
        </w:rPr>
        <w:t>period of running on empty.</w:t>
      </w:r>
    </w:p>
    <w:p w14:paraId="21C7601C" w14:textId="7F181D2B" w:rsidR="00614031" w:rsidRPr="00614031" w:rsidRDefault="00614031" w:rsidP="00662A1E">
      <w:pPr>
        <w:widowControl w:val="0"/>
        <w:autoSpaceDE w:val="0"/>
        <w:autoSpaceDN w:val="0"/>
        <w:spacing w:after="0" w:line="360" w:lineRule="auto"/>
        <w:rPr>
          <w:rFonts w:ascii="Times New Roman" w:eastAsia="Times New Roman" w:hAnsi="Times New Roman" w:cs="Times New Roman"/>
          <w:sz w:val="24"/>
          <w:szCs w:val="24"/>
        </w:rPr>
      </w:pPr>
      <w:r w:rsidRPr="00614031">
        <w:rPr>
          <w:rFonts w:ascii="Times New Roman" w:eastAsia="Times New Roman" w:hAnsi="Times New Roman" w:cs="Times New Roman"/>
          <w:sz w:val="24"/>
          <w:szCs w:val="24"/>
        </w:rPr>
        <w:t xml:space="preserve">    </w:t>
      </w:r>
      <w:r w:rsidR="00347678">
        <w:rPr>
          <w:rFonts w:ascii="Times New Roman" w:eastAsia="Times New Roman" w:hAnsi="Times New Roman" w:cs="Times New Roman"/>
          <w:sz w:val="24"/>
          <w:szCs w:val="24"/>
        </w:rPr>
        <w:tab/>
      </w:r>
      <w:r w:rsidRPr="00614031">
        <w:rPr>
          <w:rFonts w:ascii="Times New Roman" w:eastAsia="Times New Roman" w:hAnsi="Times New Roman" w:cs="Times New Roman"/>
          <w:sz w:val="24"/>
          <w:szCs w:val="24"/>
        </w:rPr>
        <w:t xml:space="preserve"> Cathy articulates a need for reflective supervision to be better understood:</w:t>
      </w:r>
    </w:p>
    <w:p w14:paraId="78BECFD6" w14:textId="77777777" w:rsidR="00614031" w:rsidRPr="00614031" w:rsidRDefault="00614031" w:rsidP="00662A1E">
      <w:pPr>
        <w:widowControl w:val="0"/>
        <w:autoSpaceDE w:val="0"/>
        <w:autoSpaceDN w:val="0"/>
        <w:spacing w:after="0" w:line="360" w:lineRule="auto"/>
        <w:rPr>
          <w:rFonts w:ascii="Times New Roman" w:eastAsia="Times New Roman" w:hAnsi="Times New Roman" w:cs="Times New Roman"/>
          <w:sz w:val="24"/>
          <w:szCs w:val="24"/>
        </w:rPr>
      </w:pPr>
    </w:p>
    <w:p w14:paraId="4B383163" w14:textId="77777777" w:rsidR="00614031" w:rsidRPr="00614031" w:rsidRDefault="00614031" w:rsidP="00662A1E">
      <w:pPr>
        <w:widowControl w:val="0"/>
        <w:autoSpaceDE w:val="0"/>
        <w:autoSpaceDN w:val="0"/>
        <w:spacing w:after="0" w:line="360" w:lineRule="auto"/>
        <w:ind w:left="720"/>
        <w:rPr>
          <w:rFonts w:ascii="Times New Roman" w:eastAsia="Times New Roman" w:hAnsi="Times New Roman" w:cs="Times New Roman"/>
          <w:sz w:val="24"/>
          <w:szCs w:val="24"/>
        </w:rPr>
      </w:pPr>
      <w:r w:rsidRPr="00614031">
        <w:rPr>
          <w:rFonts w:ascii="Times New Roman" w:eastAsia="Times New Roman" w:hAnsi="Times New Roman" w:cs="Times New Roman"/>
          <w:i/>
          <w:sz w:val="24"/>
          <w:szCs w:val="24"/>
        </w:rPr>
        <w:t xml:space="preserve">I was speaking to a musician… about how supervision needs to be valued and understood… it’s </w:t>
      </w:r>
      <w:proofErr w:type="gramStart"/>
      <w:r w:rsidRPr="00614031">
        <w:rPr>
          <w:rFonts w:ascii="Times New Roman" w:eastAsia="Times New Roman" w:hAnsi="Times New Roman" w:cs="Times New Roman"/>
          <w:i/>
          <w:sz w:val="24"/>
          <w:szCs w:val="24"/>
        </w:rPr>
        <w:t>actually needed</w:t>
      </w:r>
      <w:proofErr w:type="gramEnd"/>
      <w:r w:rsidRPr="00614031">
        <w:rPr>
          <w:rFonts w:ascii="Times New Roman" w:eastAsia="Times New Roman" w:hAnsi="Times New Roman" w:cs="Times New Roman"/>
          <w:i/>
          <w:sz w:val="24"/>
          <w:szCs w:val="24"/>
        </w:rPr>
        <w:t xml:space="preserve"> to support your practice…it underpins what   you do and it’s a cushion. And how on earth can you go around delivering some intensive projects without having that there for you? Every other form, well not every other, but </w:t>
      </w:r>
      <w:proofErr w:type="gramStart"/>
      <w:r w:rsidRPr="00614031">
        <w:rPr>
          <w:rFonts w:ascii="Times New Roman" w:eastAsia="Times New Roman" w:hAnsi="Times New Roman" w:cs="Times New Roman"/>
          <w:i/>
          <w:sz w:val="24"/>
          <w:szCs w:val="24"/>
        </w:rPr>
        <w:t>the majority of</w:t>
      </w:r>
      <w:proofErr w:type="gramEnd"/>
      <w:r w:rsidRPr="00614031">
        <w:rPr>
          <w:rFonts w:ascii="Times New Roman" w:eastAsia="Times New Roman" w:hAnsi="Times New Roman" w:cs="Times New Roman"/>
          <w:i/>
          <w:sz w:val="24"/>
          <w:szCs w:val="24"/>
        </w:rPr>
        <w:t xml:space="preserve"> other work with health has some sort of supervision within it</w:t>
      </w:r>
      <w:r w:rsidRPr="00614031">
        <w:rPr>
          <w:rFonts w:ascii="Times New Roman" w:eastAsia="Times New Roman" w:hAnsi="Times New Roman" w:cs="Times New Roman"/>
          <w:sz w:val="24"/>
          <w:szCs w:val="24"/>
        </w:rPr>
        <w:t>.</w:t>
      </w:r>
    </w:p>
    <w:p w14:paraId="45CB8B7D" w14:textId="77777777" w:rsidR="00614031" w:rsidRPr="00614031" w:rsidRDefault="00614031" w:rsidP="00662A1E">
      <w:pPr>
        <w:widowControl w:val="0"/>
        <w:autoSpaceDE w:val="0"/>
        <w:autoSpaceDN w:val="0"/>
        <w:spacing w:after="0" w:line="360" w:lineRule="auto"/>
        <w:rPr>
          <w:rFonts w:ascii="Times New Roman" w:eastAsia="Times New Roman" w:hAnsi="Times New Roman" w:cs="Times New Roman"/>
          <w:sz w:val="24"/>
          <w:szCs w:val="24"/>
        </w:rPr>
      </w:pPr>
    </w:p>
    <w:p w14:paraId="2CB32329" w14:textId="76967537" w:rsidR="00614031" w:rsidRPr="00614031" w:rsidRDefault="00614031" w:rsidP="00662A1E">
      <w:pPr>
        <w:widowControl w:val="0"/>
        <w:autoSpaceDE w:val="0"/>
        <w:autoSpaceDN w:val="0"/>
        <w:spacing w:after="0" w:line="360" w:lineRule="auto"/>
        <w:rPr>
          <w:rFonts w:ascii="Times New Roman" w:eastAsia="Times New Roman" w:hAnsi="Times New Roman" w:cs="Times New Roman"/>
          <w:sz w:val="24"/>
          <w:szCs w:val="24"/>
        </w:rPr>
      </w:pPr>
      <w:r w:rsidRPr="00614031">
        <w:rPr>
          <w:rFonts w:ascii="Times New Roman" w:eastAsia="Times New Roman" w:hAnsi="Times New Roman" w:cs="Times New Roman"/>
          <w:sz w:val="24"/>
          <w:szCs w:val="24"/>
        </w:rPr>
        <w:t xml:space="preserve">The image of supervision as a cushion underpinning the work is echoed within the literature by Carroll (2014) who describes supervision as </w:t>
      </w:r>
      <w:r w:rsidR="00BD571A">
        <w:rPr>
          <w:rFonts w:ascii="Times New Roman" w:eastAsia="Times New Roman" w:hAnsi="Times New Roman" w:cs="Times New Roman"/>
          <w:sz w:val="24"/>
          <w:szCs w:val="24"/>
        </w:rPr>
        <w:t>‘</w:t>
      </w:r>
      <w:r w:rsidRPr="00614031">
        <w:rPr>
          <w:rFonts w:ascii="Times New Roman" w:eastAsia="Times New Roman" w:hAnsi="Times New Roman" w:cs="Times New Roman"/>
          <w:sz w:val="24"/>
          <w:szCs w:val="24"/>
        </w:rPr>
        <w:t>a buffer</w:t>
      </w:r>
      <w:r w:rsidR="00BD571A">
        <w:rPr>
          <w:rFonts w:ascii="Times New Roman" w:eastAsia="Times New Roman" w:hAnsi="Times New Roman" w:cs="Times New Roman"/>
          <w:sz w:val="24"/>
          <w:szCs w:val="24"/>
        </w:rPr>
        <w:t>’</w:t>
      </w:r>
      <w:r w:rsidRPr="00614031">
        <w:rPr>
          <w:rFonts w:ascii="Times New Roman" w:eastAsia="Times New Roman" w:hAnsi="Times New Roman" w:cs="Times New Roman"/>
          <w:sz w:val="24"/>
          <w:szCs w:val="24"/>
        </w:rPr>
        <w:t xml:space="preserve">, providing a layer of protection between the supervisee and the stress of their work and organisational dynamics. The intermittent nature of supervision for </w:t>
      </w:r>
      <w:r w:rsidR="003C47FE">
        <w:rPr>
          <w:rFonts w:ascii="Times New Roman" w:eastAsia="Times New Roman" w:hAnsi="Times New Roman" w:cs="Times New Roman"/>
          <w:sz w:val="24"/>
          <w:szCs w:val="24"/>
        </w:rPr>
        <w:t xml:space="preserve">many </w:t>
      </w:r>
      <w:r w:rsidRPr="00614031">
        <w:rPr>
          <w:rFonts w:ascii="Times New Roman" w:eastAsia="Times New Roman" w:hAnsi="Times New Roman" w:cs="Times New Roman"/>
          <w:sz w:val="24"/>
          <w:szCs w:val="24"/>
        </w:rPr>
        <w:t xml:space="preserve">freelance arts in health practitioners is highlighted as a difficulty, described by Michael as </w:t>
      </w:r>
      <w:r w:rsidR="00BD571A">
        <w:rPr>
          <w:rFonts w:ascii="Times New Roman" w:eastAsia="Times New Roman" w:hAnsi="Times New Roman" w:cs="Times New Roman"/>
          <w:sz w:val="24"/>
          <w:szCs w:val="24"/>
        </w:rPr>
        <w:t>‘</w:t>
      </w:r>
      <w:r w:rsidRPr="00614031">
        <w:rPr>
          <w:rFonts w:ascii="Times New Roman" w:eastAsia="Times New Roman" w:hAnsi="Times New Roman" w:cs="Times New Roman"/>
          <w:i/>
          <w:sz w:val="24"/>
          <w:szCs w:val="24"/>
        </w:rPr>
        <w:t>a lack of ongoing care</w:t>
      </w:r>
      <w:r w:rsidR="00BD571A">
        <w:rPr>
          <w:rFonts w:ascii="Times New Roman" w:eastAsia="Times New Roman" w:hAnsi="Times New Roman" w:cs="Times New Roman"/>
          <w:i/>
          <w:sz w:val="24"/>
          <w:szCs w:val="24"/>
        </w:rPr>
        <w:t>’</w:t>
      </w:r>
      <w:r w:rsidRPr="00614031">
        <w:rPr>
          <w:rFonts w:ascii="Times New Roman" w:eastAsia="Times New Roman" w:hAnsi="Times New Roman" w:cs="Times New Roman"/>
          <w:i/>
          <w:sz w:val="24"/>
          <w:szCs w:val="24"/>
        </w:rPr>
        <w:t xml:space="preserve">, </w:t>
      </w:r>
      <w:r w:rsidRPr="00614031">
        <w:rPr>
          <w:rFonts w:ascii="Times New Roman" w:eastAsia="Times New Roman" w:hAnsi="Times New Roman" w:cs="Times New Roman"/>
          <w:sz w:val="24"/>
          <w:szCs w:val="24"/>
        </w:rPr>
        <w:t xml:space="preserve">raising the challenge of how best to support freelance practitioners engaging in emotionally </w:t>
      </w:r>
      <w:r w:rsidR="003C47FE">
        <w:rPr>
          <w:rFonts w:ascii="Times New Roman" w:eastAsia="Times New Roman" w:hAnsi="Times New Roman" w:cs="Times New Roman"/>
          <w:sz w:val="24"/>
          <w:szCs w:val="24"/>
        </w:rPr>
        <w:t>demanding</w:t>
      </w:r>
      <w:r w:rsidRPr="00614031">
        <w:rPr>
          <w:rFonts w:ascii="Times New Roman" w:eastAsia="Times New Roman" w:hAnsi="Times New Roman" w:cs="Times New Roman"/>
          <w:sz w:val="24"/>
          <w:szCs w:val="24"/>
        </w:rPr>
        <w:t>, episodic work.</w:t>
      </w:r>
    </w:p>
    <w:p w14:paraId="22124544" w14:textId="77777777" w:rsidR="00473F42" w:rsidRDefault="00473F42" w:rsidP="00662A1E">
      <w:pPr>
        <w:widowControl w:val="0"/>
        <w:autoSpaceDE w:val="0"/>
        <w:autoSpaceDN w:val="0"/>
        <w:spacing w:after="0" w:line="360" w:lineRule="auto"/>
        <w:rPr>
          <w:rFonts w:ascii="Times New Roman" w:eastAsia="Times New Roman" w:hAnsi="Times New Roman" w:cs="Times New Roman"/>
          <w:sz w:val="24"/>
          <w:szCs w:val="24"/>
        </w:rPr>
      </w:pPr>
    </w:p>
    <w:p w14:paraId="0656CA01" w14:textId="77777777" w:rsidR="00AA654F" w:rsidRPr="00AA654F" w:rsidRDefault="00AA654F" w:rsidP="00662A1E">
      <w:pPr>
        <w:widowControl w:val="0"/>
        <w:autoSpaceDE w:val="0"/>
        <w:autoSpaceDN w:val="0"/>
        <w:spacing w:after="0" w:line="360" w:lineRule="auto"/>
        <w:rPr>
          <w:rFonts w:ascii="Times New Roman" w:eastAsia="Times New Roman" w:hAnsi="Times New Roman" w:cs="Times New Roman"/>
          <w:b/>
          <w:bCs/>
          <w:sz w:val="24"/>
          <w:szCs w:val="24"/>
        </w:rPr>
      </w:pPr>
      <w:r w:rsidRPr="00AA654F">
        <w:rPr>
          <w:rFonts w:ascii="Times New Roman" w:eastAsia="Times New Roman" w:hAnsi="Times New Roman" w:cs="Times New Roman"/>
          <w:b/>
          <w:bCs/>
          <w:sz w:val="24"/>
          <w:szCs w:val="24"/>
        </w:rPr>
        <w:t>Sustaining the professional and the personal self</w:t>
      </w:r>
    </w:p>
    <w:p w14:paraId="4A902CC7" w14:textId="0AB3281E" w:rsidR="00AA654F" w:rsidRPr="00AA654F" w:rsidRDefault="00AA654F" w:rsidP="00662A1E">
      <w:pPr>
        <w:widowControl w:val="0"/>
        <w:autoSpaceDE w:val="0"/>
        <w:autoSpaceDN w:val="0"/>
        <w:spacing w:after="0" w:line="360" w:lineRule="auto"/>
        <w:rPr>
          <w:rFonts w:ascii="Times New Roman" w:eastAsia="Times New Roman" w:hAnsi="Times New Roman" w:cs="Times New Roman"/>
          <w:sz w:val="24"/>
          <w:szCs w:val="24"/>
        </w:rPr>
      </w:pPr>
      <w:r w:rsidRPr="00AA654F">
        <w:rPr>
          <w:rFonts w:ascii="Times New Roman" w:eastAsia="Times New Roman" w:hAnsi="Times New Roman" w:cs="Times New Roman"/>
          <w:sz w:val="24"/>
          <w:szCs w:val="24"/>
        </w:rPr>
        <w:t xml:space="preserve">Reflective practice emerges as a pertinent theme across </w:t>
      </w:r>
      <w:proofErr w:type="gramStart"/>
      <w:r w:rsidRPr="00AA654F">
        <w:rPr>
          <w:rFonts w:ascii="Times New Roman" w:eastAsia="Times New Roman" w:hAnsi="Times New Roman" w:cs="Times New Roman"/>
          <w:sz w:val="24"/>
          <w:szCs w:val="24"/>
        </w:rPr>
        <w:t>all of</w:t>
      </w:r>
      <w:proofErr w:type="gramEnd"/>
      <w:r w:rsidRPr="00AA654F">
        <w:rPr>
          <w:rFonts w:ascii="Times New Roman" w:eastAsia="Times New Roman" w:hAnsi="Times New Roman" w:cs="Times New Roman"/>
          <w:sz w:val="24"/>
          <w:szCs w:val="24"/>
        </w:rPr>
        <w:t xml:space="preserve"> the accounts, despite there being no question in the interview schedule specifically asking about this. Three of the participants cite reflective practice as integral to their work, perhaps significantly the two who speak the least about reflective practice are Peter and Helen, who through their arts therapy training access the most regular supervision. Michael describes the transformative journey of embedding reflective practice into his organisation as </w:t>
      </w:r>
      <w:r w:rsidR="00BD571A">
        <w:rPr>
          <w:rFonts w:ascii="Times New Roman" w:eastAsia="Times New Roman" w:hAnsi="Times New Roman" w:cs="Times New Roman"/>
          <w:sz w:val="24"/>
          <w:szCs w:val="24"/>
        </w:rPr>
        <w:t>‘</w:t>
      </w:r>
      <w:r w:rsidRPr="00AA654F">
        <w:rPr>
          <w:rFonts w:ascii="Times New Roman" w:eastAsia="Times New Roman" w:hAnsi="Times New Roman" w:cs="Times New Roman"/>
          <w:i/>
          <w:iCs/>
          <w:sz w:val="24"/>
          <w:szCs w:val="24"/>
        </w:rPr>
        <w:t>a gateway into bringing psychological thinking into the organisation</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sz w:val="24"/>
          <w:szCs w:val="24"/>
        </w:rPr>
        <w:t xml:space="preserve">, while Peter refers to the introduction of monthly supervision into his prison theatre work as </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i/>
          <w:iCs/>
          <w:sz w:val="24"/>
          <w:szCs w:val="24"/>
        </w:rPr>
        <w:t>the era in which the company acknowledged the emotional and psychological effects and took steps, quite active steps to help and support people.</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i/>
          <w:iCs/>
          <w:sz w:val="24"/>
          <w:szCs w:val="24"/>
        </w:rPr>
        <w:t>.</w:t>
      </w:r>
      <w:r w:rsidRPr="00AA654F">
        <w:rPr>
          <w:rFonts w:ascii="Times New Roman" w:eastAsia="Times New Roman" w:hAnsi="Times New Roman" w:cs="Times New Roman"/>
          <w:sz w:val="24"/>
          <w:szCs w:val="24"/>
        </w:rPr>
        <w:t xml:space="preserve"> Cathy observes </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i/>
          <w:iCs/>
          <w:sz w:val="24"/>
          <w:szCs w:val="24"/>
        </w:rPr>
        <w:t>Reflective practice made me think a lot more deeply about myself and how I manage myself from day to day, through life</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i/>
          <w:iCs/>
          <w:sz w:val="24"/>
          <w:szCs w:val="24"/>
        </w:rPr>
        <w:t>.</w:t>
      </w:r>
      <w:r w:rsidRPr="00AA654F">
        <w:rPr>
          <w:rFonts w:ascii="Times New Roman" w:eastAsia="Times New Roman" w:hAnsi="Times New Roman" w:cs="Times New Roman"/>
          <w:sz w:val="24"/>
          <w:szCs w:val="24"/>
        </w:rPr>
        <w:t xml:space="preserve"> This sense of artists leading the psychological awakening within organisations is reflected across the literature, where since its origins, arts in health has evolved through the practical activism of artists (White 2003).</w:t>
      </w:r>
    </w:p>
    <w:p w14:paraId="1812B2C6" w14:textId="233D7606" w:rsidR="00AA654F" w:rsidRPr="00AA654F" w:rsidRDefault="00AA654F" w:rsidP="00662A1E">
      <w:pPr>
        <w:widowControl w:val="0"/>
        <w:autoSpaceDE w:val="0"/>
        <w:autoSpaceDN w:val="0"/>
        <w:spacing w:after="0" w:line="360" w:lineRule="auto"/>
        <w:rPr>
          <w:rFonts w:ascii="Times New Roman" w:eastAsia="Times New Roman" w:hAnsi="Times New Roman" w:cs="Times New Roman"/>
          <w:sz w:val="24"/>
          <w:szCs w:val="24"/>
        </w:rPr>
      </w:pPr>
      <w:r w:rsidRPr="00AA654F">
        <w:rPr>
          <w:rFonts w:ascii="Times New Roman" w:eastAsia="Times New Roman" w:hAnsi="Times New Roman" w:cs="Times New Roman"/>
          <w:sz w:val="24"/>
          <w:szCs w:val="24"/>
        </w:rPr>
        <w:t xml:space="preserve">     </w:t>
      </w:r>
      <w:r w:rsidR="00E0139B">
        <w:rPr>
          <w:rFonts w:ascii="Times New Roman" w:eastAsia="Times New Roman" w:hAnsi="Times New Roman" w:cs="Times New Roman"/>
          <w:sz w:val="24"/>
          <w:szCs w:val="24"/>
        </w:rPr>
        <w:tab/>
      </w:r>
      <w:r w:rsidRPr="00AA654F">
        <w:rPr>
          <w:rFonts w:ascii="Times New Roman" w:eastAsia="Times New Roman" w:hAnsi="Times New Roman" w:cs="Times New Roman"/>
          <w:sz w:val="24"/>
          <w:szCs w:val="24"/>
        </w:rPr>
        <w:t>Participants describe reflective practice and supervision as inter</w:t>
      </w:r>
      <w:r w:rsidR="00113108">
        <w:rPr>
          <w:rFonts w:ascii="Times New Roman" w:eastAsia="Times New Roman" w:hAnsi="Times New Roman" w:cs="Times New Roman"/>
          <w:sz w:val="24"/>
          <w:szCs w:val="24"/>
        </w:rPr>
        <w:t>linked</w:t>
      </w:r>
      <w:r w:rsidRPr="00AA654F">
        <w:rPr>
          <w:rFonts w:ascii="Times New Roman" w:eastAsia="Times New Roman" w:hAnsi="Times New Roman" w:cs="Times New Roman"/>
          <w:sz w:val="24"/>
          <w:szCs w:val="24"/>
        </w:rPr>
        <w:t xml:space="preserve"> and possibly </w:t>
      </w:r>
      <w:r w:rsidR="00113108">
        <w:rPr>
          <w:rFonts w:ascii="Times New Roman" w:eastAsia="Times New Roman" w:hAnsi="Times New Roman" w:cs="Times New Roman"/>
          <w:sz w:val="24"/>
          <w:szCs w:val="24"/>
        </w:rPr>
        <w:t xml:space="preserve">even </w:t>
      </w:r>
      <w:r w:rsidRPr="00AA654F">
        <w:rPr>
          <w:rFonts w:ascii="Times New Roman" w:eastAsia="Times New Roman" w:hAnsi="Times New Roman" w:cs="Times New Roman"/>
          <w:sz w:val="24"/>
          <w:szCs w:val="24"/>
        </w:rPr>
        <w:t xml:space="preserve">different terms for the same process, Michael says, </w:t>
      </w:r>
      <w:r w:rsidR="00BD571A">
        <w:rPr>
          <w:rFonts w:ascii="Times New Roman" w:eastAsia="Times New Roman" w:hAnsi="Times New Roman" w:cs="Times New Roman"/>
          <w:i/>
          <w:iCs/>
          <w:sz w:val="24"/>
          <w:szCs w:val="24"/>
        </w:rPr>
        <w:t>‘</w:t>
      </w:r>
      <w:r w:rsidRPr="00113108">
        <w:rPr>
          <w:rFonts w:ascii="Times New Roman" w:eastAsia="Times New Roman" w:hAnsi="Times New Roman" w:cs="Times New Roman"/>
          <w:i/>
          <w:iCs/>
          <w:sz w:val="24"/>
          <w:szCs w:val="24"/>
        </w:rPr>
        <w:t>I think people say supervision but what they mean is reflective practice…what is the work and how is the work impacting on you?</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sz w:val="24"/>
          <w:szCs w:val="24"/>
        </w:rPr>
        <w:t xml:space="preserve"> Peter introduces a new concept of Artist Wellbeing Practice being pioneered by supervisor, Louise Platt, in response to her observation of the distinct wellbeing needs of </w:t>
      </w:r>
      <w:r w:rsidRPr="00AA654F">
        <w:rPr>
          <w:rFonts w:ascii="Times New Roman" w:eastAsia="Times New Roman" w:hAnsi="Times New Roman" w:cs="Times New Roman"/>
          <w:sz w:val="24"/>
          <w:szCs w:val="24"/>
        </w:rPr>
        <w:lastRenderedPageBreak/>
        <w:t xml:space="preserve">those working in the arts professions.  This work appears to be emerging as part of a paradigm shift, moving from reactive interventions to preventative and restorative wellbeing support for artists in this field. Building the argument for specialist support, Cathy says </w:t>
      </w:r>
      <w:r w:rsidR="00BD571A">
        <w:rPr>
          <w:rFonts w:ascii="Times New Roman" w:eastAsia="Times New Roman" w:hAnsi="Times New Roman" w:cs="Times New Roman"/>
          <w:sz w:val="24"/>
          <w:szCs w:val="24"/>
        </w:rPr>
        <w:t>‘</w:t>
      </w:r>
      <w:r w:rsidRPr="00113108">
        <w:rPr>
          <w:rFonts w:ascii="Times New Roman" w:eastAsia="Times New Roman" w:hAnsi="Times New Roman" w:cs="Times New Roman"/>
          <w:i/>
          <w:iCs/>
          <w:sz w:val="24"/>
          <w:szCs w:val="24"/>
        </w:rPr>
        <w:t>people who are offering that support, counsellor or psychotherapist or whoever, need a good understanding of what it’s like to be an arts practitioner in a healthcare setting</w:t>
      </w:r>
      <w:r w:rsidR="00BD571A">
        <w:rPr>
          <w:rFonts w:ascii="Times New Roman" w:eastAsia="Times New Roman" w:hAnsi="Times New Roman" w:cs="Times New Roman"/>
          <w:i/>
          <w:iCs/>
          <w:sz w:val="24"/>
          <w:szCs w:val="24"/>
        </w:rPr>
        <w:t>’</w:t>
      </w:r>
      <w:r w:rsidRPr="00113108">
        <w:rPr>
          <w:rFonts w:ascii="Times New Roman" w:eastAsia="Times New Roman" w:hAnsi="Times New Roman" w:cs="Times New Roman"/>
          <w:i/>
          <w:iCs/>
          <w:sz w:val="24"/>
          <w:szCs w:val="24"/>
        </w:rPr>
        <w:t>.</w:t>
      </w:r>
      <w:r w:rsidRPr="00AA654F">
        <w:rPr>
          <w:rFonts w:ascii="Times New Roman" w:eastAsia="Times New Roman" w:hAnsi="Times New Roman" w:cs="Times New Roman"/>
          <w:sz w:val="24"/>
          <w:szCs w:val="24"/>
        </w:rPr>
        <w:t xml:space="preserve"> Peter echoes Cathy, </w:t>
      </w:r>
      <w:r w:rsidRPr="006379D3">
        <w:rPr>
          <w:rFonts w:ascii="Times New Roman" w:eastAsia="Times New Roman" w:hAnsi="Times New Roman" w:cs="Times New Roman"/>
          <w:sz w:val="24"/>
          <w:szCs w:val="24"/>
        </w:rPr>
        <w:t>acknowledging</w:t>
      </w:r>
      <w:r w:rsidRPr="00113108">
        <w:rPr>
          <w:rFonts w:ascii="Times New Roman" w:eastAsia="Times New Roman" w:hAnsi="Times New Roman" w:cs="Times New Roman"/>
          <w:i/>
          <w:iCs/>
          <w:sz w:val="24"/>
          <w:szCs w:val="24"/>
        </w:rPr>
        <w:t xml:space="preserve"> </w:t>
      </w:r>
      <w:r w:rsidR="00BD571A">
        <w:rPr>
          <w:rFonts w:ascii="Times New Roman" w:eastAsia="Times New Roman" w:hAnsi="Times New Roman" w:cs="Times New Roman"/>
          <w:i/>
          <w:iCs/>
          <w:sz w:val="24"/>
          <w:szCs w:val="24"/>
        </w:rPr>
        <w:t>‘</w:t>
      </w:r>
      <w:r w:rsidRPr="00113108">
        <w:rPr>
          <w:rFonts w:ascii="Times New Roman" w:eastAsia="Times New Roman" w:hAnsi="Times New Roman" w:cs="Times New Roman"/>
          <w:i/>
          <w:iCs/>
          <w:sz w:val="24"/>
          <w:szCs w:val="24"/>
        </w:rPr>
        <w:t>the need for supervision from an informed practitioner… They would need to understand something about arts practice and group process.</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sz w:val="24"/>
          <w:szCs w:val="24"/>
        </w:rPr>
        <w:t xml:space="preserve"> and Jack states </w:t>
      </w:r>
      <w:r w:rsidR="00BD571A">
        <w:rPr>
          <w:rFonts w:ascii="Times New Roman" w:eastAsia="Times New Roman" w:hAnsi="Times New Roman" w:cs="Times New Roman"/>
          <w:i/>
          <w:iCs/>
          <w:sz w:val="24"/>
          <w:szCs w:val="24"/>
        </w:rPr>
        <w:t>‘</w:t>
      </w:r>
      <w:r w:rsidRPr="00113108">
        <w:rPr>
          <w:rFonts w:ascii="Times New Roman" w:eastAsia="Times New Roman" w:hAnsi="Times New Roman" w:cs="Times New Roman"/>
          <w:i/>
          <w:iCs/>
          <w:sz w:val="24"/>
          <w:szCs w:val="24"/>
        </w:rPr>
        <w:t>There should be a dedicated service for people who work in arts and health…I just think it’s really important that this work happens.</w:t>
      </w:r>
      <w:r w:rsidR="00BD571A">
        <w:rPr>
          <w:rFonts w:ascii="Times New Roman" w:eastAsia="Times New Roman" w:hAnsi="Times New Roman" w:cs="Times New Roman"/>
          <w:i/>
          <w:iCs/>
          <w:sz w:val="24"/>
          <w:szCs w:val="24"/>
        </w:rPr>
        <w:t>’</w:t>
      </w:r>
      <w:r w:rsidRPr="00AA654F">
        <w:rPr>
          <w:rFonts w:ascii="Times New Roman" w:eastAsia="Times New Roman" w:hAnsi="Times New Roman" w:cs="Times New Roman"/>
          <w:sz w:val="24"/>
          <w:szCs w:val="24"/>
        </w:rPr>
        <w:t xml:space="preserve"> As to whether supervision or other forms of reflective support should be mandatory within the arts and health profession, Michael is unequivocal,</w:t>
      </w:r>
    </w:p>
    <w:p w14:paraId="20611FA9" w14:textId="77777777" w:rsidR="00AA654F" w:rsidRPr="00AA654F" w:rsidRDefault="00AA654F" w:rsidP="00662A1E">
      <w:pPr>
        <w:widowControl w:val="0"/>
        <w:autoSpaceDE w:val="0"/>
        <w:autoSpaceDN w:val="0"/>
        <w:spacing w:after="0" w:line="360" w:lineRule="auto"/>
        <w:rPr>
          <w:rFonts w:ascii="Times New Roman" w:eastAsia="Times New Roman" w:hAnsi="Times New Roman" w:cs="Times New Roman"/>
          <w:sz w:val="24"/>
          <w:szCs w:val="24"/>
        </w:rPr>
      </w:pPr>
    </w:p>
    <w:p w14:paraId="4908660B" w14:textId="77777777" w:rsidR="00AA654F" w:rsidRPr="00113108" w:rsidRDefault="00AA654F" w:rsidP="00662A1E">
      <w:pPr>
        <w:widowControl w:val="0"/>
        <w:autoSpaceDE w:val="0"/>
        <w:autoSpaceDN w:val="0"/>
        <w:spacing w:after="0" w:line="360" w:lineRule="auto"/>
        <w:ind w:left="720"/>
        <w:rPr>
          <w:rFonts w:ascii="Times New Roman" w:eastAsia="Times New Roman" w:hAnsi="Times New Roman" w:cs="Times New Roman"/>
          <w:i/>
          <w:iCs/>
          <w:sz w:val="24"/>
          <w:szCs w:val="24"/>
        </w:rPr>
      </w:pPr>
      <w:r w:rsidRPr="00113108">
        <w:rPr>
          <w:rFonts w:ascii="Times New Roman" w:eastAsia="Times New Roman" w:hAnsi="Times New Roman" w:cs="Times New Roman"/>
          <w:i/>
          <w:iCs/>
          <w:sz w:val="24"/>
          <w:szCs w:val="24"/>
        </w:rPr>
        <w:t xml:space="preserve">I see a lot of organisations that are doing really great work but are putting the artists at massive risk… So yes, I do think it should be mandatory, I don’t think you should be going for those contracts if you can’t deal with the fallout because ultimately, it’s the artists and the organisations who will suffer. The artists are phoning in sick or being triggered by their experiences and not able to be resilient in really challenging circumstances…I will ask people when they say they’re doing all this amazing work, and how are you looking after the artists? </w:t>
      </w:r>
    </w:p>
    <w:p w14:paraId="23CCF73F" w14:textId="77777777" w:rsidR="00EB25CA" w:rsidRDefault="00EB25CA" w:rsidP="00662A1E">
      <w:pPr>
        <w:widowControl w:val="0"/>
        <w:autoSpaceDE w:val="0"/>
        <w:autoSpaceDN w:val="0"/>
        <w:spacing w:after="0" w:line="360" w:lineRule="auto"/>
        <w:rPr>
          <w:rFonts w:ascii="Times New Roman" w:eastAsia="Times New Roman" w:hAnsi="Times New Roman" w:cs="Times New Roman"/>
          <w:b/>
          <w:bCs/>
          <w:sz w:val="24"/>
          <w:szCs w:val="24"/>
        </w:rPr>
      </w:pPr>
    </w:p>
    <w:p w14:paraId="656DA97F" w14:textId="00CBC18D" w:rsidR="00AA654F" w:rsidRPr="00113108" w:rsidRDefault="00AA654F" w:rsidP="00662A1E">
      <w:pPr>
        <w:widowControl w:val="0"/>
        <w:autoSpaceDE w:val="0"/>
        <w:autoSpaceDN w:val="0"/>
        <w:spacing w:after="0" w:line="360" w:lineRule="auto"/>
        <w:rPr>
          <w:rFonts w:ascii="Times New Roman" w:eastAsia="Times New Roman" w:hAnsi="Times New Roman" w:cs="Times New Roman"/>
          <w:b/>
          <w:bCs/>
          <w:sz w:val="24"/>
          <w:szCs w:val="24"/>
        </w:rPr>
      </w:pPr>
      <w:r w:rsidRPr="00113108">
        <w:rPr>
          <w:rFonts w:ascii="Times New Roman" w:eastAsia="Times New Roman" w:hAnsi="Times New Roman" w:cs="Times New Roman"/>
          <w:b/>
          <w:bCs/>
          <w:sz w:val="24"/>
          <w:szCs w:val="24"/>
        </w:rPr>
        <w:t>Conclusion</w:t>
      </w:r>
    </w:p>
    <w:p w14:paraId="0DD7D303" w14:textId="7193A5BA" w:rsidR="00A11599" w:rsidRPr="00A11599" w:rsidRDefault="00AA654F" w:rsidP="00662A1E">
      <w:pPr>
        <w:widowControl w:val="0"/>
        <w:autoSpaceDE w:val="0"/>
        <w:autoSpaceDN w:val="0"/>
        <w:spacing w:after="0" w:line="360" w:lineRule="auto"/>
        <w:rPr>
          <w:rFonts w:ascii="Times New Roman" w:eastAsia="Times New Roman" w:hAnsi="Times New Roman" w:cs="Times New Roman"/>
          <w:sz w:val="24"/>
          <w:szCs w:val="24"/>
        </w:rPr>
      </w:pPr>
      <w:r w:rsidRPr="00AA654F">
        <w:rPr>
          <w:rFonts w:ascii="Times New Roman" w:eastAsia="Times New Roman" w:hAnsi="Times New Roman" w:cs="Times New Roman"/>
          <w:sz w:val="24"/>
          <w:szCs w:val="24"/>
        </w:rPr>
        <w:t xml:space="preserve">The findings highlight the complex challenges arts in health practitioners face when seeking to balance financial security, a meaningful career within a precarious field and their own wellbeing. Delivering arts work in health, care and participatory settings is emotionally intensive and has the potential to lead to artists </w:t>
      </w:r>
      <w:r w:rsidRPr="000E1672">
        <w:rPr>
          <w:rFonts w:ascii="Times New Roman" w:eastAsia="Times New Roman" w:hAnsi="Times New Roman" w:cs="Times New Roman"/>
          <w:i/>
          <w:iCs/>
          <w:sz w:val="24"/>
          <w:szCs w:val="24"/>
        </w:rPr>
        <w:t>carrying a lot of stuff</w:t>
      </w:r>
      <w:r w:rsidRPr="00AA654F">
        <w:rPr>
          <w:rFonts w:ascii="Times New Roman" w:eastAsia="Times New Roman" w:hAnsi="Times New Roman" w:cs="Times New Roman"/>
          <w:sz w:val="24"/>
          <w:szCs w:val="24"/>
        </w:rPr>
        <w:t>. Regular opportunities to reflect on their work and the relationship</w:t>
      </w:r>
      <w:r w:rsidR="00A11599">
        <w:rPr>
          <w:rFonts w:ascii="Times New Roman" w:eastAsia="Times New Roman" w:hAnsi="Times New Roman" w:cs="Times New Roman"/>
          <w:sz w:val="24"/>
          <w:szCs w:val="24"/>
        </w:rPr>
        <w:t xml:space="preserve"> be</w:t>
      </w:r>
      <w:r w:rsidR="00A11599" w:rsidRPr="00A11599">
        <w:rPr>
          <w:rFonts w:ascii="Times New Roman" w:eastAsia="Times New Roman" w:hAnsi="Times New Roman" w:cs="Times New Roman"/>
          <w:sz w:val="24"/>
          <w:szCs w:val="24"/>
        </w:rPr>
        <w:t>tween their practice and their wider selves is essential if artists are to sustain the energy</w:t>
      </w:r>
      <w:r w:rsidR="000E1672">
        <w:rPr>
          <w:rFonts w:ascii="Times New Roman" w:eastAsia="Times New Roman" w:hAnsi="Times New Roman" w:cs="Times New Roman"/>
          <w:sz w:val="24"/>
          <w:szCs w:val="24"/>
        </w:rPr>
        <w:t xml:space="preserve"> and</w:t>
      </w:r>
      <w:r w:rsidR="00A11599" w:rsidRPr="00A11599">
        <w:rPr>
          <w:rFonts w:ascii="Times New Roman" w:eastAsia="Times New Roman" w:hAnsi="Times New Roman" w:cs="Times New Roman"/>
          <w:sz w:val="24"/>
          <w:szCs w:val="24"/>
        </w:rPr>
        <w:t xml:space="preserve"> optimism that their work requires</w:t>
      </w:r>
      <w:r w:rsidR="00A11599" w:rsidRPr="00A11599">
        <w:rPr>
          <w:rFonts w:ascii="Times New Roman" w:eastAsia="Times New Roman" w:hAnsi="Times New Roman" w:cs="Times New Roman"/>
          <w:b/>
          <w:sz w:val="24"/>
          <w:szCs w:val="24"/>
        </w:rPr>
        <w:t>.</w:t>
      </w:r>
    </w:p>
    <w:p w14:paraId="2BC6E578" w14:textId="1616C8EA" w:rsidR="00A11599" w:rsidRPr="00A11599" w:rsidRDefault="00A11599" w:rsidP="00662A1E">
      <w:pPr>
        <w:widowControl w:val="0"/>
        <w:autoSpaceDE w:val="0"/>
        <w:autoSpaceDN w:val="0"/>
        <w:spacing w:after="0" w:line="360" w:lineRule="auto"/>
        <w:rPr>
          <w:rFonts w:ascii="Times New Roman" w:eastAsia="Times New Roman" w:hAnsi="Times New Roman" w:cs="Times New Roman"/>
          <w:sz w:val="24"/>
          <w:szCs w:val="24"/>
        </w:rPr>
      </w:pPr>
      <w:r w:rsidRPr="00A11599">
        <w:rPr>
          <w:rFonts w:ascii="Times New Roman" w:eastAsia="Times New Roman" w:hAnsi="Times New Roman" w:cs="Times New Roman"/>
          <w:sz w:val="24"/>
          <w:szCs w:val="24"/>
        </w:rPr>
        <w:t xml:space="preserve">    </w:t>
      </w:r>
      <w:r w:rsidR="00E0139B">
        <w:rPr>
          <w:rFonts w:ascii="Times New Roman" w:eastAsia="Times New Roman" w:hAnsi="Times New Roman" w:cs="Times New Roman"/>
          <w:sz w:val="24"/>
          <w:szCs w:val="24"/>
        </w:rPr>
        <w:tab/>
      </w:r>
      <w:r w:rsidRPr="00A11599">
        <w:rPr>
          <w:rFonts w:ascii="Times New Roman" w:eastAsia="Times New Roman" w:hAnsi="Times New Roman" w:cs="Times New Roman"/>
          <w:sz w:val="24"/>
          <w:szCs w:val="24"/>
        </w:rPr>
        <w:t xml:space="preserve">The study’s findings suggest that supervision and reflective practice are significant mediators of the emotional impact of the work and provide much needed validation, support and guidance for artists working in this field. The findings indicate that the combination of a challenging workload and a lack of organisational support may be detrimental to artists’ wellbeing. Research across the wider literature cites a lack of support from organisations as one of the primary causes of practitioner burnout (Norcross </w:t>
      </w:r>
      <w:r w:rsidR="00BD571A">
        <w:rPr>
          <w:rFonts w:ascii="Times New Roman" w:eastAsia="Times New Roman" w:hAnsi="Times New Roman" w:cs="Times New Roman"/>
          <w:sz w:val="24"/>
          <w:szCs w:val="24"/>
        </w:rPr>
        <w:t>and</w:t>
      </w:r>
      <w:r w:rsidRPr="00A11599">
        <w:rPr>
          <w:rFonts w:ascii="Times New Roman" w:eastAsia="Times New Roman" w:hAnsi="Times New Roman" w:cs="Times New Roman"/>
          <w:sz w:val="24"/>
          <w:szCs w:val="24"/>
        </w:rPr>
        <w:t xml:space="preserve"> Vandenboss</w:t>
      </w:r>
      <w:r w:rsidR="00A7651F">
        <w:rPr>
          <w:rFonts w:ascii="Times New Roman" w:eastAsia="Times New Roman" w:hAnsi="Times New Roman" w:cs="Times New Roman"/>
          <w:sz w:val="24"/>
          <w:szCs w:val="24"/>
        </w:rPr>
        <w:t xml:space="preserve"> </w:t>
      </w:r>
      <w:r w:rsidRPr="00A11599">
        <w:rPr>
          <w:rFonts w:ascii="Times New Roman" w:eastAsia="Times New Roman" w:hAnsi="Times New Roman" w:cs="Times New Roman"/>
          <w:sz w:val="24"/>
          <w:szCs w:val="24"/>
        </w:rPr>
        <w:t xml:space="preserve">2018). The rise in commissioning of arts activities across the health, social care and criminal justice sectors </w:t>
      </w:r>
      <w:r w:rsidRPr="00A11599">
        <w:rPr>
          <w:rFonts w:ascii="Times New Roman" w:eastAsia="Times New Roman" w:hAnsi="Times New Roman" w:cs="Times New Roman"/>
          <w:sz w:val="24"/>
          <w:szCs w:val="24"/>
        </w:rPr>
        <w:lastRenderedPageBreak/>
        <w:t>needs to be accompanied by a commitment to look after the wellbeing of the workforce. Presently there is no statutory expectation on organisations or commissioning bodies to provide supervision or reflective practice for arts practitioners; this current study and the previous research it builds on, create a convincing argument for such support to become, if not mandatory, then strongly recommended.</w:t>
      </w:r>
    </w:p>
    <w:p w14:paraId="085DFC19" w14:textId="77777777" w:rsidR="00A11599" w:rsidRPr="00A11599" w:rsidRDefault="00A11599" w:rsidP="00662A1E">
      <w:pPr>
        <w:widowControl w:val="0"/>
        <w:autoSpaceDE w:val="0"/>
        <w:autoSpaceDN w:val="0"/>
        <w:spacing w:after="0" w:line="360" w:lineRule="auto"/>
        <w:rPr>
          <w:rFonts w:ascii="Times New Roman" w:eastAsia="Times New Roman" w:hAnsi="Times New Roman" w:cs="Times New Roman"/>
          <w:sz w:val="24"/>
          <w:szCs w:val="24"/>
        </w:rPr>
      </w:pPr>
    </w:p>
    <w:p w14:paraId="189CF3D9" w14:textId="77777777" w:rsidR="00A11599" w:rsidRPr="00A11599" w:rsidRDefault="00A11599" w:rsidP="00662A1E">
      <w:pPr>
        <w:widowControl w:val="0"/>
        <w:autoSpaceDE w:val="0"/>
        <w:autoSpaceDN w:val="0"/>
        <w:spacing w:after="0" w:line="360" w:lineRule="auto"/>
        <w:rPr>
          <w:rFonts w:ascii="Times New Roman" w:eastAsia="Times New Roman" w:hAnsi="Times New Roman" w:cs="Times New Roman"/>
          <w:b/>
          <w:bCs/>
          <w:sz w:val="24"/>
          <w:szCs w:val="24"/>
        </w:rPr>
      </w:pPr>
      <w:r w:rsidRPr="00A11599">
        <w:rPr>
          <w:rFonts w:ascii="Times New Roman" w:eastAsia="Times New Roman" w:hAnsi="Times New Roman" w:cs="Times New Roman"/>
          <w:b/>
          <w:bCs/>
          <w:sz w:val="24"/>
          <w:szCs w:val="24"/>
        </w:rPr>
        <w:t>Strengths and Limitations of this study</w:t>
      </w:r>
    </w:p>
    <w:p w14:paraId="5843781D" w14:textId="77777777" w:rsidR="00A11599" w:rsidRPr="00A11599" w:rsidRDefault="00A11599" w:rsidP="00662A1E">
      <w:pPr>
        <w:widowControl w:val="0"/>
        <w:autoSpaceDE w:val="0"/>
        <w:autoSpaceDN w:val="0"/>
        <w:spacing w:after="0" w:line="360" w:lineRule="auto"/>
        <w:rPr>
          <w:rFonts w:ascii="Times New Roman" w:eastAsia="Times New Roman" w:hAnsi="Times New Roman" w:cs="Times New Roman"/>
          <w:sz w:val="24"/>
          <w:szCs w:val="24"/>
        </w:rPr>
      </w:pPr>
      <w:r w:rsidRPr="00A11599">
        <w:rPr>
          <w:rFonts w:ascii="Times New Roman" w:eastAsia="Times New Roman" w:hAnsi="Times New Roman" w:cs="Times New Roman"/>
          <w:sz w:val="24"/>
          <w:szCs w:val="24"/>
        </w:rPr>
        <w:t>The small sample size allowed for the richness of the idiographic approach to emerge. The psychological depth of the individual narratives suggests that a level of trust was established in the research relationship which enabled participants to reflect deeply and vulnerably on their experiences. Conversely, the small sample size raises an obvious limitation in terms of generalisability, highlighting one of the inherent challenges of qualitative research based on interview data (Mcleod 2011).</w:t>
      </w:r>
    </w:p>
    <w:p w14:paraId="2C4E624D" w14:textId="03266D76" w:rsidR="00AA654F" w:rsidRDefault="00A11599" w:rsidP="00662A1E">
      <w:pPr>
        <w:widowControl w:val="0"/>
        <w:autoSpaceDE w:val="0"/>
        <w:autoSpaceDN w:val="0"/>
        <w:spacing w:after="0" w:line="360" w:lineRule="auto"/>
        <w:rPr>
          <w:rFonts w:ascii="Times New Roman" w:eastAsia="Times New Roman" w:hAnsi="Times New Roman" w:cs="Times New Roman"/>
          <w:sz w:val="24"/>
          <w:szCs w:val="24"/>
        </w:rPr>
      </w:pPr>
      <w:r w:rsidRPr="00A11599">
        <w:rPr>
          <w:rFonts w:ascii="Times New Roman" w:eastAsia="Times New Roman" w:hAnsi="Times New Roman" w:cs="Times New Roman"/>
          <w:sz w:val="24"/>
          <w:szCs w:val="24"/>
        </w:rPr>
        <w:t xml:space="preserve">     </w:t>
      </w:r>
      <w:r w:rsidR="00E0139B">
        <w:rPr>
          <w:rFonts w:ascii="Times New Roman" w:eastAsia="Times New Roman" w:hAnsi="Times New Roman" w:cs="Times New Roman"/>
          <w:sz w:val="24"/>
          <w:szCs w:val="24"/>
        </w:rPr>
        <w:tab/>
      </w:r>
      <w:r w:rsidRPr="00A11599">
        <w:rPr>
          <w:rFonts w:ascii="Times New Roman" w:eastAsia="Times New Roman" w:hAnsi="Times New Roman" w:cs="Times New Roman"/>
          <w:sz w:val="24"/>
          <w:szCs w:val="24"/>
        </w:rPr>
        <w:t>A significant limitation of this study is that all five participants were white and based in the UK, a factor increasingly relevant in the current socio-political climate. The structural and institutional inequalities that the Covid-19 pandemic has exposed across health and social care (Bibby et al 2020) paired with the call for systemic change within the Black Lives Matter movement place an urgent responsibility on research in this sector to reflect the diversity of the</w:t>
      </w:r>
      <w:r w:rsidR="00BE3A92">
        <w:rPr>
          <w:rFonts w:ascii="Times New Roman" w:eastAsia="Times New Roman" w:hAnsi="Times New Roman" w:cs="Times New Roman"/>
          <w:sz w:val="24"/>
          <w:szCs w:val="24"/>
        </w:rPr>
        <w:t xml:space="preserve"> workforce.</w:t>
      </w:r>
      <w:r w:rsidR="00BE3A92" w:rsidRPr="00BE3A92">
        <w:rPr>
          <w:rFonts w:ascii="Times New Roman" w:eastAsia="Times New Roman" w:hAnsi="Times New Roman" w:cs="Times New Roman"/>
          <w:sz w:val="24"/>
          <w:szCs w:val="24"/>
        </w:rPr>
        <w:t xml:space="preserve"> Proactively seeking to gather experiences of arts practitioners from BAME backgrounds and from a wider geographical domain will be an important priority for future research.</w:t>
      </w:r>
      <w:r w:rsidR="007B6B3F">
        <w:rPr>
          <w:rFonts w:ascii="Times New Roman" w:eastAsia="Times New Roman" w:hAnsi="Times New Roman" w:cs="Times New Roman"/>
          <w:sz w:val="24"/>
          <w:szCs w:val="24"/>
        </w:rPr>
        <w:t xml:space="preserve"> It would also be useful to explore how art-based research methods could be employed within future research, building on these tentative foundations. </w:t>
      </w:r>
    </w:p>
    <w:p w14:paraId="6BD882B7" w14:textId="77777777" w:rsidR="00A04221" w:rsidRDefault="00A04221" w:rsidP="00662A1E">
      <w:pPr>
        <w:widowControl w:val="0"/>
        <w:autoSpaceDE w:val="0"/>
        <w:autoSpaceDN w:val="0"/>
        <w:spacing w:after="0" w:line="360" w:lineRule="auto"/>
        <w:rPr>
          <w:rFonts w:ascii="Times New Roman" w:eastAsia="Times New Roman" w:hAnsi="Times New Roman" w:cs="Times New Roman"/>
          <w:sz w:val="24"/>
          <w:szCs w:val="24"/>
        </w:rPr>
      </w:pPr>
    </w:p>
    <w:p w14:paraId="17238C3F" w14:textId="77777777" w:rsidR="00191A00" w:rsidRPr="00191A00" w:rsidRDefault="00191A00" w:rsidP="00662A1E">
      <w:pPr>
        <w:widowControl w:val="0"/>
        <w:autoSpaceDE w:val="0"/>
        <w:autoSpaceDN w:val="0"/>
        <w:spacing w:after="0" w:line="360" w:lineRule="auto"/>
        <w:rPr>
          <w:rFonts w:ascii="Times New Roman" w:eastAsia="Times New Roman" w:hAnsi="Times New Roman" w:cs="Times New Roman"/>
          <w:b/>
          <w:bCs/>
          <w:sz w:val="24"/>
          <w:szCs w:val="24"/>
        </w:rPr>
      </w:pPr>
      <w:r w:rsidRPr="00191A00">
        <w:rPr>
          <w:rFonts w:ascii="Times New Roman" w:eastAsia="Times New Roman" w:hAnsi="Times New Roman" w:cs="Times New Roman"/>
          <w:b/>
          <w:bCs/>
          <w:sz w:val="24"/>
          <w:szCs w:val="24"/>
        </w:rPr>
        <w:t xml:space="preserve">References </w:t>
      </w:r>
    </w:p>
    <w:p w14:paraId="49C81950" w14:textId="1D0084D8" w:rsidR="00191A00" w:rsidRP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proofErr w:type="spellStart"/>
      <w:r w:rsidRPr="00191A00">
        <w:rPr>
          <w:rFonts w:ascii="Times New Roman" w:eastAsia="Times New Roman" w:hAnsi="Times New Roman" w:cs="Times New Roman"/>
          <w:sz w:val="24"/>
          <w:szCs w:val="24"/>
        </w:rPr>
        <w:t>BauMann</w:t>
      </w:r>
      <w:proofErr w:type="spellEnd"/>
      <w:r w:rsidRPr="00191A00">
        <w:rPr>
          <w:rFonts w:ascii="Times New Roman" w:eastAsia="Times New Roman" w:hAnsi="Times New Roman" w:cs="Times New Roman"/>
          <w:sz w:val="24"/>
          <w:szCs w:val="24"/>
        </w:rPr>
        <w:t>, Matt, Peck, Simon, Collins, Carrie, Johnson, Jeannine, Riches, Colin and Eades, Guy (2014), ‘Collaborative local governance for arts in health: Learning from an arts programme for hospital-based stroke patients</w:t>
      </w:r>
      <w:r w:rsidR="00BD571A">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 xml:space="preserve">, </w:t>
      </w:r>
      <w:r w:rsidRPr="0056446E">
        <w:rPr>
          <w:rFonts w:ascii="Times New Roman" w:eastAsia="Times New Roman" w:hAnsi="Times New Roman" w:cs="Times New Roman"/>
          <w:i/>
          <w:iCs/>
          <w:sz w:val="24"/>
          <w:szCs w:val="24"/>
        </w:rPr>
        <w:t>Journal of Applied Arts and Health</w:t>
      </w:r>
      <w:r w:rsidRPr="00191A00">
        <w:rPr>
          <w:rFonts w:ascii="Times New Roman" w:eastAsia="Times New Roman" w:hAnsi="Times New Roman" w:cs="Times New Roman"/>
          <w:sz w:val="24"/>
          <w:szCs w:val="24"/>
        </w:rPr>
        <w:t>, 5: 1, pp. 117-33.</w:t>
      </w:r>
    </w:p>
    <w:p w14:paraId="1C7FF665" w14:textId="77777777" w:rsidR="00191A00" w:rsidRP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41C3C7B" w14:textId="7A2E395D" w:rsidR="00191A00" w:rsidRP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r w:rsidRPr="00191A00">
        <w:rPr>
          <w:rFonts w:ascii="Times New Roman" w:eastAsia="Times New Roman" w:hAnsi="Times New Roman" w:cs="Times New Roman"/>
          <w:sz w:val="24"/>
          <w:szCs w:val="24"/>
        </w:rPr>
        <w:t>Bibby, Jo</w:t>
      </w:r>
      <w:r w:rsidR="000057A6">
        <w:rPr>
          <w:rFonts w:ascii="Times New Roman" w:eastAsia="Times New Roman" w:hAnsi="Times New Roman" w:cs="Times New Roman"/>
          <w:sz w:val="24"/>
          <w:szCs w:val="24"/>
        </w:rPr>
        <w:t>, Everest,</w:t>
      </w:r>
      <w:r w:rsidRPr="00191A00">
        <w:rPr>
          <w:rFonts w:ascii="Times New Roman" w:eastAsia="Times New Roman" w:hAnsi="Times New Roman" w:cs="Times New Roman"/>
          <w:sz w:val="24"/>
          <w:szCs w:val="24"/>
        </w:rPr>
        <w:t xml:space="preserve"> Grace and </w:t>
      </w:r>
      <w:r w:rsidR="000057A6">
        <w:rPr>
          <w:rFonts w:ascii="Times New Roman" w:eastAsia="Times New Roman" w:hAnsi="Times New Roman" w:cs="Times New Roman"/>
          <w:sz w:val="24"/>
          <w:szCs w:val="24"/>
        </w:rPr>
        <w:t xml:space="preserve">Abbs, </w:t>
      </w:r>
      <w:r w:rsidRPr="00191A00">
        <w:rPr>
          <w:rFonts w:ascii="Times New Roman" w:eastAsia="Times New Roman" w:hAnsi="Times New Roman" w:cs="Times New Roman"/>
          <w:sz w:val="24"/>
          <w:szCs w:val="24"/>
        </w:rPr>
        <w:t>Isabel</w:t>
      </w:r>
      <w:r w:rsidR="000057A6">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 xml:space="preserve"> (2020)</w:t>
      </w:r>
      <w:r w:rsidR="0094708D">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 xml:space="preserve"> </w:t>
      </w:r>
      <w:r w:rsidR="00BD571A">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Will COVID-19 be a watershed moment for health inequalities</w:t>
      </w:r>
      <w:r w:rsidR="000057A6">
        <w:rPr>
          <w:rFonts w:ascii="Times New Roman" w:eastAsia="Times New Roman" w:hAnsi="Times New Roman" w:cs="Times New Roman"/>
          <w:sz w:val="24"/>
          <w:szCs w:val="24"/>
        </w:rPr>
        <w:t>?</w:t>
      </w:r>
      <w:r w:rsidR="00BD571A">
        <w:rPr>
          <w:rFonts w:ascii="Times New Roman" w:eastAsia="Times New Roman" w:hAnsi="Times New Roman" w:cs="Times New Roman"/>
          <w:sz w:val="24"/>
          <w:szCs w:val="24"/>
        </w:rPr>
        <w:t>’</w:t>
      </w:r>
      <w:r w:rsidR="000057A6">
        <w:rPr>
          <w:rFonts w:ascii="Times New Roman" w:eastAsia="Times New Roman" w:hAnsi="Times New Roman" w:cs="Times New Roman"/>
          <w:sz w:val="24"/>
          <w:szCs w:val="24"/>
        </w:rPr>
        <w:t>, 7 May,</w:t>
      </w:r>
      <w:r w:rsidRPr="00191A00">
        <w:rPr>
          <w:rFonts w:ascii="Times New Roman" w:eastAsia="Times New Roman" w:hAnsi="Times New Roman" w:cs="Times New Roman"/>
          <w:sz w:val="24"/>
          <w:szCs w:val="24"/>
        </w:rPr>
        <w:t xml:space="preserve"> </w:t>
      </w:r>
      <w:r w:rsidRPr="000057A6">
        <w:rPr>
          <w:rFonts w:ascii="Times New Roman" w:eastAsia="Times New Roman" w:hAnsi="Times New Roman" w:cs="Times New Roman"/>
          <w:i/>
          <w:iCs/>
          <w:sz w:val="24"/>
          <w:szCs w:val="24"/>
        </w:rPr>
        <w:t>The Health Foundation</w:t>
      </w:r>
      <w:r w:rsidR="000057A6">
        <w:rPr>
          <w:rFonts w:ascii="Times New Roman" w:eastAsia="Times New Roman" w:hAnsi="Times New Roman" w:cs="Times New Roman"/>
          <w:sz w:val="24"/>
          <w:szCs w:val="24"/>
        </w:rPr>
        <w:t xml:space="preserve">, </w:t>
      </w:r>
      <w:hyperlink r:id="rId7" w:history="1">
        <w:r w:rsidR="000057A6" w:rsidRPr="007B0450">
          <w:rPr>
            <w:rStyle w:val="Hyperlink"/>
            <w:rFonts w:ascii="Times New Roman" w:eastAsia="Times New Roman" w:hAnsi="Times New Roman" w:cs="Times New Roman"/>
            <w:sz w:val="24"/>
            <w:szCs w:val="24"/>
          </w:rPr>
          <w:t>https://www.health.org.uk/publications/long-reads/will-covid-19-be-a-watershed-moment-for-health-inequalities</w:t>
        </w:r>
      </w:hyperlink>
      <w:r w:rsidR="000057A6">
        <w:rPr>
          <w:rFonts w:ascii="Times New Roman" w:eastAsia="Times New Roman" w:hAnsi="Times New Roman" w:cs="Times New Roman"/>
          <w:sz w:val="24"/>
          <w:szCs w:val="24"/>
        </w:rPr>
        <w:t>. Accessed 27 November 2021.</w:t>
      </w:r>
    </w:p>
    <w:p w14:paraId="7A4938EF" w14:textId="77777777" w:rsidR="00191A00" w:rsidRP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661A2B92" w14:textId="5E6CB3D7" w:rsidR="00191A00" w:rsidRP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r w:rsidRPr="00191A00">
        <w:rPr>
          <w:rFonts w:ascii="Times New Roman" w:eastAsia="Times New Roman" w:hAnsi="Times New Roman" w:cs="Times New Roman"/>
          <w:sz w:val="24"/>
          <w:szCs w:val="24"/>
        </w:rPr>
        <w:lastRenderedPageBreak/>
        <w:t>Carroll, Michael and Shaw, Elizabeth (2013)</w:t>
      </w:r>
      <w:r w:rsidR="00193BED">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 xml:space="preserve"> </w:t>
      </w:r>
      <w:r w:rsidRPr="0056446E">
        <w:rPr>
          <w:rFonts w:ascii="Times New Roman" w:eastAsia="Times New Roman" w:hAnsi="Times New Roman" w:cs="Times New Roman"/>
          <w:i/>
          <w:iCs/>
          <w:sz w:val="24"/>
          <w:szCs w:val="24"/>
        </w:rPr>
        <w:t xml:space="preserve">Ethical </w:t>
      </w:r>
      <w:r w:rsidR="00193BED">
        <w:rPr>
          <w:rFonts w:ascii="Times New Roman" w:eastAsia="Times New Roman" w:hAnsi="Times New Roman" w:cs="Times New Roman"/>
          <w:i/>
          <w:iCs/>
          <w:sz w:val="24"/>
          <w:szCs w:val="24"/>
        </w:rPr>
        <w:t>M</w:t>
      </w:r>
      <w:r w:rsidRPr="0056446E">
        <w:rPr>
          <w:rFonts w:ascii="Times New Roman" w:eastAsia="Times New Roman" w:hAnsi="Times New Roman" w:cs="Times New Roman"/>
          <w:i/>
          <w:iCs/>
          <w:sz w:val="24"/>
          <w:szCs w:val="24"/>
        </w:rPr>
        <w:t xml:space="preserve">aturity in the </w:t>
      </w:r>
      <w:r w:rsidR="00193BED">
        <w:rPr>
          <w:rFonts w:ascii="Times New Roman" w:eastAsia="Times New Roman" w:hAnsi="Times New Roman" w:cs="Times New Roman"/>
          <w:i/>
          <w:iCs/>
          <w:sz w:val="24"/>
          <w:szCs w:val="24"/>
        </w:rPr>
        <w:t>H</w:t>
      </w:r>
      <w:r w:rsidRPr="0056446E">
        <w:rPr>
          <w:rFonts w:ascii="Times New Roman" w:eastAsia="Times New Roman" w:hAnsi="Times New Roman" w:cs="Times New Roman"/>
          <w:i/>
          <w:iCs/>
          <w:sz w:val="24"/>
          <w:szCs w:val="24"/>
        </w:rPr>
        <w:t xml:space="preserve">elping </w:t>
      </w:r>
      <w:r w:rsidR="00193BED">
        <w:rPr>
          <w:rFonts w:ascii="Times New Roman" w:eastAsia="Times New Roman" w:hAnsi="Times New Roman" w:cs="Times New Roman"/>
          <w:i/>
          <w:iCs/>
          <w:sz w:val="24"/>
          <w:szCs w:val="24"/>
        </w:rPr>
        <w:t>P</w:t>
      </w:r>
      <w:r w:rsidRPr="0056446E">
        <w:rPr>
          <w:rFonts w:ascii="Times New Roman" w:eastAsia="Times New Roman" w:hAnsi="Times New Roman" w:cs="Times New Roman"/>
          <w:i/>
          <w:iCs/>
          <w:sz w:val="24"/>
          <w:szCs w:val="24"/>
        </w:rPr>
        <w:t xml:space="preserve">rofessions: Making </w:t>
      </w:r>
      <w:r w:rsidR="00193BED">
        <w:rPr>
          <w:rFonts w:ascii="Times New Roman" w:eastAsia="Times New Roman" w:hAnsi="Times New Roman" w:cs="Times New Roman"/>
          <w:i/>
          <w:iCs/>
          <w:sz w:val="24"/>
          <w:szCs w:val="24"/>
        </w:rPr>
        <w:t>D</w:t>
      </w:r>
      <w:r w:rsidRPr="0056446E">
        <w:rPr>
          <w:rFonts w:ascii="Times New Roman" w:eastAsia="Times New Roman" w:hAnsi="Times New Roman" w:cs="Times New Roman"/>
          <w:i/>
          <w:iCs/>
          <w:sz w:val="24"/>
          <w:szCs w:val="24"/>
        </w:rPr>
        <w:t xml:space="preserve">ifficult </w:t>
      </w:r>
      <w:r w:rsidR="00193BED">
        <w:rPr>
          <w:rFonts w:ascii="Times New Roman" w:eastAsia="Times New Roman" w:hAnsi="Times New Roman" w:cs="Times New Roman"/>
          <w:i/>
          <w:iCs/>
          <w:sz w:val="24"/>
          <w:szCs w:val="24"/>
        </w:rPr>
        <w:t>L</w:t>
      </w:r>
      <w:r w:rsidRPr="0056446E">
        <w:rPr>
          <w:rFonts w:ascii="Times New Roman" w:eastAsia="Times New Roman" w:hAnsi="Times New Roman" w:cs="Times New Roman"/>
          <w:i/>
          <w:iCs/>
          <w:sz w:val="24"/>
          <w:szCs w:val="24"/>
        </w:rPr>
        <w:t xml:space="preserve">ife and </w:t>
      </w:r>
      <w:r w:rsidR="00193BED">
        <w:rPr>
          <w:rFonts w:ascii="Times New Roman" w:eastAsia="Times New Roman" w:hAnsi="Times New Roman" w:cs="Times New Roman"/>
          <w:i/>
          <w:iCs/>
          <w:sz w:val="24"/>
          <w:szCs w:val="24"/>
        </w:rPr>
        <w:t>W</w:t>
      </w:r>
      <w:r w:rsidRPr="0056446E">
        <w:rPr>
          <w:rFonts w:ascii="Times New Roman" w:eastAsia="Times New Roman" w:hAnsi="Times New Roman" w:cs="Times New Roman"/>
          <w:i/>
          <w:iCs/>
          <w:sz w:val="24"/>
          <w:szCs w:val="24"/>
        </w:rPr>
        <w:t xml:space="preserve">ork </w:t>
      </w:r>
      <w:r w:rsidR="00193BED">
        <w:rPr>
          <w:rFonts w:ascii="Times New Roman" w:eastAsia="Times New Roman" w:hAnsi="Times New Roman" w:cs="Times New Roman"/>
          <w:i/>
          <w:iCs/>
          <w:sz w:val="24"/>
          <w:szCs w:val="24"/>
        </w:rPr>
        <w:t>D</w:t>
      </w:r>
      <w:r w:rsidRPr="0056446E">
        <w:rPr>
          <w:rFonts w:ascii="Times New Roman" w:eastAsia="Times New Roman" w:hAnsi="Times New Roman" w:cs="Times New Roman"/>
          <w:i/>
          <w:iCs/>
          <w:sz w:val="24"/>
          <w:szCs w:val="24"/>
        </w:rPr>
        <w:t>ecisions</w:t>
      </w:r>
      <w:r w:rsidR="00193BED">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 xml:space="preserve"> London: Jessica Kingsley.</w:t>
      </w:r>
    </w:p>
    <w:p w14:paraId="15067EE5" w14:textId="77777777" w:rsidR="00191A00" w:rsidRP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353EDE86" w14:textId="63D87DCF" w:rsid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r w:rsidRPr="00191A00">
        <w:rPr>
          <w:rFonts w:ascii="Times New Roman" w:eastAsia="Times New Roman" w:hAnsi="Times New Roman" w:cs="Times New Roman"/>
          <w:sz w:val="24"/>
          <w:szCs w:val="24"/>
        </w:rPr>
        <w:t>Carroll, Michael (2014)</w:t>
      </w:r>
      <w:r w:rsidR="00193BED">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 xml:space="preserve"> </w:t>
      </w:r>
      <w:r w:rsidRPr="0056446E">
        <w:rPr>
          <w:rFonts w:ascii="Times New Roman" w:eastAsia="Times New Roman" w:hAnsi="Times New Roman" w:cs="Times New Roman"/>
          <w:i/>
          <w:iCs/>
          <w:sz w:val="24"/>
          <w:szCs w:val="24"/>
        </w:rPr>
        <w:t xml:space="preserve">Effective </w:t>
      </w:r>
      <w:r w:rsidR="00193BED">
        <w:rPr>
          <w:rFonts w:ascii="Times New Roman" w:eastAsia="Times New Roman" w:hAnsi="Times New Roman" w:cs="Times New Roman"/>
          <w:i/>
          <w:iCs/>
          <w:sz w:val="24"/>
          <w:szCs w:val="24"/>
        </w:rPr>
        <w:t>S</w:t>
      </w:r>
      <w:r w:rsidRPr="0056446E">
        <w:rPr>
          <w:rFonts w:ascii="Times New Roman" w:eastAsia="Times New Roman" w:hAnsi="Times New Roman" w:cs="Times New Roman"/>
          <w:i/>
          <w:iCs/>
          <w:sz w:val="24"/>
          <w:szCs w:val="24"/>
        </w:rPr>
        <w:t xml:space="preserve">upervision for the </w:t>
      </w:r>
      <w:r w:rsidR="00193BED">
        <w:rPr>
          <w:rFonts w:ascii="Times New Roman" w:eastAsia="Times New Roman" w:hAnsi="Times New Roman" w:cs="Times New Roman"/>
          <w:i/>
          <w:iCs/>
          <w:sz w:val="24"/>
          <w:szCs w:val="24"/>
        </w:rPr>
        <w:t>H</w:t>
      </w:r>
      <w:r w:rsidRPr="0056446E">
        <w:rPr>
          <w:rFonts w:ascii="Times New Roman" w:eastAsia="Times New Roman" w:hAnsi="Times New Roman" w:cs="Times New Roman"/>
          <w:i/>
          <w:iCs/>
          <w:sz w:val="24"/>
          <w:szCs w:val="24"/>
        </w:rPr>
        <w:t xml:space="preserve">elping </w:t>
      </w:r>
      <w:r w:rsidR="00193BED">
        <w:rPr>
          <w:rFonts w:ascii="Times New Roman" w:eastAsia="Times New Roman" w:hAnsi="Times New Roman" w:cs="Times New Roman"/>
          <w:i/>
          <w:iCs/>
          <w:sz w:val="24"/>
          <w:szCs w:val="24"/>
        </w:rPr>
        <w:t>P</w:t>
      </w:r>
      <w:r w:rsidRPr="0056446E">
        <w:rPr>
          <w:rFonts w:ascii="Times New Roman" w:eastAsia="Times New Roman" w:hAnsi="Times New Roman" w:cs="Times New Roman"/>
          <w:i/>
          <w:iCs/>
          <w:sz w:val="24"/>
          <w:szCs w:val="24"/>
        </w:rPr>
        <w:t>rofessions</w:t>
      </w:r>
      <w:r w:rsidR="00193BED">
        <w:rPr>
          <w:rFonts w:ascii="Times New Roman" w:eastAsia="Times New Roman" w:hAnsi="Times New Roman" w:cs="Times New Roman"/>
          <w:sz w:val="24"/>
          <w:szCs w:val="24"/>
        </w:rPr>
        <w:t>,</w:t>
      </w:r>
      <w:r w:rsidRPr="00191A00">
        <w:rPr>
          <w:rFonts w:ascii="Times New Roman" w:eastAsia="Times New Roman" w:hAnsi="Times New Roman" w:cs="Times New Roman"/>
          <w:sz w:val="24"/>
          <w:szCs w:val="24"/>
        </w:rPr>
        <w:t xml:space="preserve"> </w:t>
      </w:r>
      <w:r w:rsidR="000057A6">
        <w:rPr>
          <w:rFonts w:ascii="Times New Roman" w:eastAsia="Times New Roman" w:hAnsi="Times New Roman" w:cs="Times New Roman"/>
          <w:sz w:val="24"/>
          <w:szCs w:val="24"/>
        </w:rPr>
        <w:t>London</w:t>
      </w:r>
      <w:r w:rsidR="00193BED">
        <w:rPr>
          <w:rFonts w:ascii="Times New Roman" w:eastAsia="Times New Roman" w:hAnsi="Times New Roman" w:cs="Times New Roman"/>
          <w:sz w:val="24"/>
          <w:szCs w:val="24"/>
        </w:rPr>
        <w:t xml:space="preserve">: </w:t>
      </w:r>
      <w:r w:rsidRPr="00191A00">
        <w:rPr>
          <w:rFonts w:ascii="Times New Roman" w:eastAsia="Times New Roman" w:hAnsi="Times New Roman" w:cs="Times New Roman"/>
          <w:sz w:val="24"/>
          <w:szCs w:val="24"/>
        </w:rPr>
        <w:t>Sage</w:t>
      </w:r>
      <w:r w:rsidR="00193BED">
        <w:rPr>
          <w:rFonts w:ascii="Times New Roman" w:eastAsia="Times New Roman" w:hAnsi="Times New Roman" w:cs="Times New Roman"/>
          <w:sz w:val="24"/>
          <w:szCs w:val="24"/>
        </w:rPr>
        <w:t>.</w:t>
      </w:r>
    </w:p>
    <w:p w14:paraId="035F55E7" w14:textId="77777777" w:rsidR="008F32C5" w:rsidRPr="00191A00" w:rsidRDefault="008F32C5"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04EAF422" w14:textId="4B9C1893"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CHWB (2020), ‘How </w:t>
      </w:r>
      <w:r w:rsidR="009A08FF">
        <w:rPr>
          <w:rFonts w:ascii="Times New Roman" w:eastAsia="Times New Roman" w:hAnsi="Times New Roman" w:cs="Times New Roman"/>
          <w:sz w:val="24"/>
          <w:szCs w:val="24"/>
        </w:rPr>
        <w:t>c</w:t>
      </w:r>
      <w:r w:rsidRPr="008F32C5">
        <w:rPr>
          <w:rFonts w:ascii="Times New Roman" w:eastAsia="Times New Roman" w:hAnsi="Times New Roman" w:cs="Times New Roman"/>
          <w:sz w:val="24"/>
          <w:szCs w:val="24"/>
        </w:rPr>
        <w:t xml:space="preserve">reativity and </w:t>
      </w:r>
      <w:r w:rsidR="009A08FF">
        <w:rPr>
          <w:rFonts w:ascii="Times New Roman" w:eastAsia="Times New Roman" w:hAnsi="Times New Roman" w:cs="Times New Roman"/>
          <w:sz w:val="24"/>
          <w:szCs w:val="24"/>
        </w:rPr>
        <w:t>c</w:t>
      </w:r>
      <w:r w:rsidRPr="008F32C5">
        <w:rPr>
          <w:rFonts w:ascii="Times New Roman" w:eastAsia="Times New Roman" w:hAnsi="Times New Roman" w:cs="Times New Roman"/>
          <w:sz w:val="24"/>
          <w:szCs w:val="24"/>
        </w:rPr>
        <w:t xml:space="preserve">ulture </w:t>
      </w:r>
      <w:r w:rsidR="009A08FF">
        <w:rPr>
          <w:rFonts w:ascii="Times New Roman" w:eastAsia="Times New Roman" w:hAnsi="Times New Roman" w:cs="Times New Roman"/>
          <w:sz w:val="24"/>
          <w:szCs w:val="24"/>
        </w:rPr>
        <w:t>h</w:t>
      </w:r>
      <w:r w:rsidRPr="008F32C5">
        <w:rPr>
          <w:rFonts w:ascii="Times New Roman" w:eastAsia="Times New Roman" w:hAnsi="Times New Roman" w:cs="Times New Roman"/>
          <w:sz w:val="24"/>
          <w:szCs w:val="24"/>
        </w:rPr>
        <w:t xml:space="preserve">as </w:t>
      </w:r>
      <w:r w:rsidR="009A08FF">
        <w:rPr>
          <w:rFonts w:ascii="Times New Roman" w:eastAsia="Times New Roman" w:hAnsi="Times New Roman" w:cs="Times New Roman"/>
          <w:sz w:val="24"/>
          <w:szCs w:val="24"/>
        </w:rPr>
        <w:t>b</w:t>
      </w:r>
      <w:r w:rsidRPr="008F32C5">
        <w:rPr>
          <w:rFonts w:ascii="Times New Roman" w:eastAsia="Times New Roman" w:hAnsi="Times New Roman" w:cs="Times New Roman"/>
          <w:sz w:val="24"/>
          <w:szCs w:val="24"/>
        </w:rPr>
        <w:t xml:space="preserve">een </w:t>
      </w:r>
      <w:r w:rsidR="009A08FF">
        <w:rPr>
          <w:rFonts w:ascii="Times New Roman" w:eastAsia="Times New Roman" w:hAnsi="Times New Roman" w:cs="Times New Roman"/>
          <w:sz w:val="24"/>
          <w:szCs w:val="24"/>
        </w:rPr>
        <w:t>s</w:t>
      </w:r>
      <w:r w:rsidRPr="008F32C5">
        <w:rPr>
          <w:rFonts w:ascii="Times New Roman" w:eastAsia="Times New Roman" w:hAnsi="Times New Roman" w:cs="Times New Roman"/>
          <w:sz w:val="24"/>
          <w:szCs w:val="24"/>
        </w:rPr>
        <w:t xml:space="preserve">upporting </w:t>
      </w:r>
      <w:r w:rsidR="009A08FF">
        <w:rPr>
          <w:rFonts w:ascii="Times New Roman" w:eastAsia="Times New Roman" w:hAnsi="Times New Roman" w:cs="Times New Roman"/>
          <w:sz w:val="24"/>
          <w:szCs w:val="24"/>
        </w:rPr>
        <w:t>p</w:t>
      </w:r>
      <w:r w:rsidRPr="008F32C5">
        <w:rPr>
          <w:rFonts w:ascii="Times New Roman" w:eastAsia="Times New Roman" w:hAnsi="Times New Roman" w:cs="Times New Roman"/>
          <w:sz w:val="24"/>
          <w:szCs w:val="24"/>
        </w:rPr>
        <w:t xml:space="preserve">eople </w:t>
      </w:r>
      <w:r w:rsidR="009A08FF">
        <w:rPr>
          <w:rFonts w:ascii="Times New Roman" w:eastAsia="Times New Roman" w:hAnsi="Times New Roman" w:cs="Times New Roman"/>
          <w:sz w:val="24"/>
          <w:szCs w:val="24"/>
        </w:rPr>
        <w:t>w</w:t>
      </w:r>
      <w:r w:rsidRPr="008F32C5">
        <w:rPr>
          <w:rFonts w:ascii="Times New Roman" w:eastAsia="Times New Roman" w:hAnsi="Times New Roman" w:cs="Times New Roman"/>
          <w:sz w:val="24"/>
          <w:szCs w:val="24"/>
        </w:rPr>
        <w:t xml:space="preserve">ho </w:t>
      </w:r>
      <w:r w:rsidR="009A08FF">
        <w:rPr>
          <w:rFonts w:ascii="Times New Roman" w:eastAsia="Times New Roman" w:hAnsi="Times New Roman" w:cs="Times New Roman"/>
          <w:sz w:val="24"/>
          <w:szCs w:val="24"/>
        </w:rPr>
        <w:t>are s</w:t>
      </w:r>
      <w:r w:rsidRPr="008F32C5">
        <w:rPr>
          <w:rFonts w:ascii="Times New Roman" w:eastAsia="Times New Roman" w:hAnsi="Times New Roman" w:cs="Times New Roman"/>
          <w:sz w:val="24"/>
          <w:szCs w:val="24"/>
        </w:rPr>
        <w:t xml:space="preserve">hielding or </w:t>
      </w:r>
      <w:r w:rsidR="009A08FF">
        <w:rPr>
          <w:rFonts w:ascii="Times New Roman" w:eastAsia="Times New Roman" w:hAnsi="Times New Roman" w:cs="Times New Roman"/>
          <w:sz w:val="24"/>
          <w:szCs w:val="24"/>
        </w:rPr>
        <w:t>v</w:t>
      </w:r>
      <w:r w:rsidRPr="008F32C5">
        <w:rPr>
          <w:rFonts w:ascii="Times New Roman" w:eastAsia="Times New Roman" w:hAnsi="Times New Roman" w:cs="Times New Roman"/>
          <w:sz w:val="24"/>
          <w:szCs w:val="24"/>
        </w:rPr>
        <w:t>ulnerable during C</w:t>
      </w:r>
      <w:r w:rsidR="009A08FF">
        <w:rPr>
          <w:rFonts w:ascii="Times New Roman" w:eastAsia="Times New Roman" w:hAnsi="Times New Roman" w:cs="Times New Roman"/>
          <w:sz w:val="24"/>
          <w:szCs w:val="24"/>
        </w:rPr>
        <w:t>OVID</w:t>
      </w:r>
      <w:r w:rsidRPr="008F32C5">
        <w:rPr>
          <w:rFonts w:ascii="Times New Roman" w:eastAsia="Times New Roman" w:hAnsi="Times New Roman" w:cs="Times New Roman"/>
          <w:sz w:val="24"/>
          <w:szCs w:val="24"/>
        </w:rPr>
        <w:t xml:space="preserve">-19’, 1 July, </w:t>
      </w:r>
      <w:hyperlink r:id="rId8" w:history="1">
        <w:r w:rsidRPr="008F32C5">
          <w:rPr>
            <w:rStyle w:val="Hyperlink"/>
            <w:rFonts w:ascii="Times New Roman" w:eastAsia="Times New Roman" w:hAnsi="Times New Roman" w:cs="Times New Roman"/>
            <w:sz w:val="24"/>
            <w:szCs w:val="24"/>
          </w:rPr>
          <w:t>https://www.culturehealthandwellbeing.org.uk/how-creativity-and-culture-are-supporting-shielding-and-vulnerable-people-home-during-covid-19/</w:t>
        </w:r>
      </w:hyperlink>
      <w:r w:rsidRPr="008F32C5">
        <w:rPr>
          <w:rFonts w:ascii="Times New Roman" w:eastAsia="Times New Roman" w:hAnsi="Times New Roman" w:cs="Times New Roman"/>
          <w:sz w:val="24"/>
          <w:szCs w:val="24"/>
        </w:rPr>
        <w:t>. Accessed 5 August 2020.</w:t>
      </w:r>
    </w:p>
    <w:p w14:paraId="44A4770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476DD4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bookmarkStart w:id="0" w:name="_Hlk88906308"/>
      <w:r w:rsidRPr="008F32C5">
        <w:rPr>
          <w:rFonts w:ascii="Times New Roman" w:eastAsia="Times New Roman" w:hAnsi="Times New Roman" w:cs="Times New Roman"/>
          <w:sz w:val="24"/>
          <w:szCs w:val="24"/>
        </w:rPr>
        <w:t xml:space="preserve">Cox, Tamsin (2014), </w:t>
      </w:r>
      <w:proofErr w:type="spellStart"/>
      <w:r w:rsidRPr="008F32C5">
        <w:rPr>
          <w:rFonts w:ascii="Times New Roman" w:eastAsia="Times New Roman" w:hAnsi="Times New Roman" w:cs="Times New Roman"/>
          <w:i/>
          <w:iCs/>
          <w:sz w:val="24"/>
          <w:szCs w:val="24"/>
        </w:rPr>
        <w:t>ArtWorks</w:t>
      </w:r>
      <w:proofErr w:type="spellEnd"/>
      <w:r w:rsidRPr="008F32C5">
        <w:rPr>
          <w:rFonts w:ascii="Times New Roman" w:eastAsia="Times New Roman" w:hAnsi="Times New Roman" w:cs="Times New Roman"/>
          <w:i/>
          <w:iCs/>
          <w:sz w:val="24"/>
          <w:szCs w:val="24"/>
        </w:rPr>
        <w:t xml:space="preserve"> Evaluation: Survey of Artists</w:t>
      </w:r>
      <w:r w:rsidRPr="008F32C5">
        <w:rPr>
          <w:rFonts w:ascii="Times New Roman" w:eastAsia="Times New Roman" w:hAnsi="Times New Roman" w:cs="Times New Roman"/>
          <w:sz w:val="24"/>
          <w:szCs w:val="24"/>
        </w:rPr>
        <w:t>, Birmingham: Paul Hamlyn Foundation.</w:t>
      </w:r>
    </w:p>
    <w:bookmarkEnd w:id="0"/>
    <w:p w14:paraId="0F1393D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D1B1E47"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Cutler, David (2019), </w:t>
      </w:r>
      <w:r w:rsidRPr="008F32C5">
        <w:rPr>
          <w:rFonts w:ascii="Times New Roman" w:eastAsia="Times New Roman" w:hAnsi="Times New Roman" w:cs="Times New Roman"/>
          <w:i/>
          <w:iCs/>
          <w:sz w:val="24"/>
          <w:szCs w:val="24"/>
        </w:rPr>
        <w:t>Creatively Minded</w:t>
      </w:r>
      <w:r w:rsidRPr="008F32C5">
        <w:rPr>
          <w:rFonts w:ascii="Times New Roman" w:eastAsia="Times New Roman" w:hAnsi="Times New Roman" w:cs="Times New Roman"/>
          <w:sz w:val="24"/>
          <w:szCs w:val="24"/>
        </w:rPr>
        <w:t>, London: The Baring Foundation.</w:t>
      </w:r>
    </w:p>
    <w:p w14:paraId="14658A13"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166EAD2F" w14:textId="3E67A169"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Daykin, Norma, Gray, Karen, McCree, Mel and Willis, Jane (2017), ‘Creative and credible evaluation for arts, health and well-being: opportunities and challenges of co- production’, </w:t>
      </w:r>
      <w:r w:rsidRPr="008F32C5">
        <w:rPr>
          <w:rFonts w:ascii="Times New Roman" w:eastAsia="Times New Roman" w:hAnsi="Times New Roman" w:cs="Times New Roman"/>
          <w:i/>
          <w:iCs/>
          <w:sz w:val="24"/>
          <w:szCs w:val="24"/>
        </w:rPr>
        <w:t>Arts and Health</w:t>
      </w:r>
      <w:r w:rsidR="00103124">
        <w:rPr>
          <w:rFonts w:ascii="Times New Roman" w:eastAsia="Times New Roman" w:hAnsi="Times New Roman" w:cs="Times New Roman"/>
          <w:sz w:val="24"/>
          <w:szCs w:val="24"/>
        </w:rPr>
        <w:t xml:space="preserve">, </w:t>
      </w:r>
      <w:r w:rsidRPr="008F32C5">
        <w:rPr>
          <w:rFonts w:ascii="Times New Roman" w:eastAsia="Times New Roman" w:hAnsi="Times New Roman" w:cs="Times New Roman"/>
          <w:sz w:val="24"/>
          <w:szCs w:val="24"/>
        </w:rPr>
        <w:t>9:2, pp.123-38.</w:t>
      </w:r>
    </w:p>
    <w:p w14:paraId="2EF692FB"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447175C9"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Fancourt, Daisy and Finn, Saoirse (2019), </w:t>
      </w:r>
      <w:r w:rsidRPr="008F32C5">
        <w:rPr>
          <w:rFonts w:ascii="Times New Roman" w:eastAsia="Times New Roman" w:hAnsi="Times New Roman" w:cs="Times New Roman"/>
          <w:i/>
          <w:iCs/>
          <w:sz w:val="24"/>
          <w:szCs w:val="24"/>
        </w:rPr>
        <w:t>What is the Evidence on the Role of the Arts in Improving Health and Well-</w:t>
      </w:r>
      <w:proofErr w:type="gramStart"/>
      <w:r w:rsidRPr="008F32C5">
        <w:rPr>
          <w:rFonts w:ascii="Times New Roman" w:eastAsia="Times New Roman" w:hAnsi="Times New Roman" w:cs="Times New Roman"/>
          <w:i/>
          <w:iCs/>
          <w:sz w:val="24"/>
          <w:szCs w:val="24"/>
        </w:rPr>
        <w:t>being?</w:t>
      </w:r>
      <w:r w:rsidRPr="008F32C5">
        <w:rPr>
          <w:rFonts w:ascii="Times New Roman" w:eastAsia="Times New Roman" w:hAnsi="Times New Roman" w:cs="Times New Roman"/>
          <w:sz w:val="24"/>
          <w:szCs w:val="24"/>
        </w:rPr>
        <w:t>,</w:t>
      </w:r>
      <w:proofErr w:type="gramEnd"/>
      <w:r w:rsidRPr="008F32C5">
        <w:rPr>
          <w:rFonts w:ascii="Times New Roman" w:eastAsia="Times New Roman" w:hAnsi="Times New Roman" w:cs="Times New Roman"/>
          <w:sz w:val="24"/>
          <w:szCs w:val="24"/>
        </w:rPr>
        <w:t xml:space="preserve"> Copenhagen: WHO Regional Office for Europe. </w:t>
      </w:r>
    </w:p>
    <w:p w14:paraId="4FC06840"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236C3CFD"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Fenichel, Emily (1992), </w:t>
      </w:r>
      <w:r w:rsidRPr="008F32C5">
        <w:rPr>
          <w:rFonts w:ascii="Times New Roman" w:eastAsia="Times New Roman" w:hAnsi="Times New Roman" w:cs="Times New Roman"/>
          <w:i/>
          <w:iCs/>
          <w:sz w:val="24"/>
          <w:szCs w:val="24"/>
        </w:rPr>
        <w:t xml:space="preserve">Learning through Supervision and Mentorship </w:t>
      </w:r>
      <w:proofErr w:type="gramStart"/>
      <w:r w:rsidRPr="008F32C5">
        <w:rPr>
          <w:rFonts w:ascii="Times New Roman" w:eastAsia="Times New Roman" w:hAnsi="Times New Roman" w:cs="Times New Roman"/>
          <w:i/>
          <w:iCs/>
          <w:sz w:val="24"/>
          <w:szCs w:val="24"/>
        </w:rPr>
        <w:t>To</w:t>
      </w:r>
      <w:proofErr w:type="gramEnd"/>
      <w:r w:rsidRPr="008F32C5">
        <w:rPr>
          <w:rFonts w:ascii="Times New Roman" w:eastAsia="Times New Roman" w:hAnsi="Times New Roman" w:cs="Times New Roman"/>
          <w:i/>
          <w:iCs/>
          <w:sz w:val="24"/>
          <w:szCs w:val="24"/>
        </w:rPr>
        <w:t xml:space="preserve"> Support the Development of Infants, Toddlers and Their Families: A Source Book</w:t>
      </w:r>
      <w:r w:rsidRPr="008F32C5">
        <w:rPr>
          <w:rFonts w:ascii="Times New Roman" w:eastAsia="Times New Roman" w:hAnsi="Times New Roman" w:cs="Times New Roman"/>
          <w:sz w:val="24"/>
          <w:szCs w:val="24"/>
        </w:rPr>
        <w:t xml:space="preserve">, Arlington: National </w:t>
      </w:r>
      <w:proofErr w:type="spellStart"/>
      <w:r w:rsidRPr="008F32C5">
        <w:rPr>
          <w:rFonts w:ascii="Times New Roman" w:eastAsia="Times New Roman" w:hAnsi="Times New Roman" w:cs="Times New Roman"/>
          <w:sz w:val="24"/>
          <w:szCs w:val="24"/>
        </w:rPr>
        <w:t>Center</w:t>
      </w:r>
      <w:proofErr w:type="spellEnd"/>
      <w:r w:rsidRPr="008F32C5">
        <w:rPr>
          <w:rFonts w:ascii="Times New Roman" w:eastAsia="Times New Roman" w:hAnsi="Times New Roman" w:cs="Times New Roman"/>
          <w:sz w:val="24"/>
          <w:szCs w:val="24"/>
        </w:rPr>
        <w:t xml:space="preserve"> for Clinical Infant Programs.</w:t>
      </w:r>
    </w:p>
    <w:p w14:paraId="0A6C724E"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D69DD3E"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Fenner, Patricia (2012), ‘What do we see? Extending understanding of visual experience in the art therapy encounter’, </w:t>
      </w:r>
      <w:r w:rsidRPr="008F32C5">
        <w:rPr>
          <w:rFonts w:ascii="Times New Roman" w:eastAsia="Times New Roman" w:hAnsi="Times New Roman" w:cs="Times New Roman"/>
          <w:i/>
          <w:iCs/>
          <w:sz w:val="24"/>
          <w:szCs w:val="24"/>
        </w:rPr>
        <w:t>Art therapy</w:t>
      </w:r>
      <w:r w:rsidRPr="008F32C5">
        <w:rPr>
          <w:rFonts w:ascii="Times New Roman" w:eastAsia="Times New Roman" w:hAnsi="Times New Roman" w:cs="Times New Roman"/>
          <w:sz w:val="24"/>
          <w:szCs w:val="24"/>
        </w:rPr>
        <w:t>, 29:1, pp.11–18.</w:t>
      </w:r>
    </w:p>
    <w:p w14:paraId="61599B97"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45B2EAAA" w14:textId="73668242"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Harrison, Richard and Westwood, Marvin (2009), ‘Preventing vicarious traumatization of mental health therapists: Identifying protective practices’</w:t>
      </w:r>
      <w:r w:rsidR="009A08FF" w:rsidRPr="008F32C5">
        <w:rPr>
          <w:rFonts w:ascii="Times New Roman" w:eastAsia="Times New Roman" w:hAnsi="Times New Roman" w:cs="Times New Roman"/>
          <w:sz w:val="24"/>
          <w:szCs w:val="24"/>
        </w:rPr>
        <w:t>,</w:t>
      </w:r>
      <w:r w:rsidR="009A08FF" w:rsidRPr="008F32C5">
        <w:rPr>
          <w:rFonts w:ascii="Times New Roman" w:eastAsia="Times New Roman" w:hAnsi="Times New Roman" w:cs="Times New Roman"/>
          <w:i/>
          <w:iCs/>
          <w:sz w:val="24"/>
          <w:szCs w:val="24"/>
        </w:rPr>
        <w:t xml:space="preserve"> </w:t>
      </w:r>
      <w:r w:rsidRPr="008F32C5">
        <w:rPr>
          <w:rFonts w:ascii="Times New Roman" w:eastAsia="Times New Roman" w:hAnsi="Times New Roman" w:cs="Times New Roman"/>
          <w:i/>
          <w:iCs/>
          <w:sz w:val="24"/>
          <w:szCs w:val="24"/>
        </w:rPr>
        <w:t>Psychotherapy: Theory, Research, Practice, Training</w:t>
      </w:r>
      <w:r w:rsidR="009A08FF">
        <w:rPr>
          <w:rFonts w:ascii="Times New Roman" w:eastAsia="Times New Roman" w:hAnsi="Times New Roman" w:cs="Times New Roman"/>
          <w:sz w:val="24"/>
          <w:szCs w:val="24"/>
        </w:rPr>
        <w:t>, 46:2, p.203-</w:t>
      </w:r>
      <w:r w:rsidRPr="008F32C5">
        <w:rPr>
          <w:rFonts w:ascii="Times New Roman" w:eastAsia="Times New Roman" w:hAnsi="Times New Roman" w:cs="Times New Roman"/>
          <w:sz w:val="24"/>
          <w:szCs w:val="24"/>
        </w:rPr>
        <w:t>19.</w:t>
      </w:r>
    </w:p>
    <w:p w14:paraId="7BE14A6E"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0CF15387" w14:textId="48DB0EBE"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lastRenderedPageBreak/>
        <w:t xml:space="preserve">Hartley, Nigel (2008), ‘Managing </w:t>
      </w:r>
      <w:r w:rsidR="00440BE8">
        <w:rPr>
          <w:rFonts w:ascii="Times New Roman" w:eastAsia="Times New Roman" w:hAnsi="Times New Roman" w:cs="Times New Roman"/>
          <w:sz w:val="24"/>
          <w:szCs w:val="24"/>
        </w:rPr>
        <w:t>c</w:t>
      </w:r>
      <w:r w:rsidRPr="008F32C5">
        <w:rPr>
          <w:rFonts w:ascii="Times New Roman" w:eastAsia="Times New Roman" w:hAnsi="Times New Roman" w:cs="Times New Roman"/>
          <w:sz w:val="24"/>
          <w:szCs w:val="24"/>
        </w:rPr>
        <w:t xml:space="preserve">reative </w:t>
      </w:r>
      <w:r w:rsidR="00440BE8">
        <w:rPr>
          <w:rFonts w:ascii="Times New Roman" w:eastAsia="Times New Roman" w:hAnsi="Times New Roman" w:cs="Times New Roman"/>
          <w:sz w:val="24"/>
          <w:szCs w:val="24"/>
        </w:rPr>
        <w:t>a</w:t>
      </w:r>
      <w:r w:rsidRPr="008F32C5">
        <w:rPr>
          <w:rFonts w:ascii="Times New Roman" w:eastAsia="Times New Roman" w:hAnsi="Times New Roman" w:cs="Times New Roman"/>
          <w:sz w:val="24"/>
          <w:szCs w:val="24"/>
        </w:rPr>
        <w:t xml:space="preserve">rts and </w:t>
      </w:r>
      <w:r w:rsidR="00440BE8">
        <w:rPr>
          <w:rFonts w:ascii="Times New Roman" w:eastAsia="Times New Roman" w:hAnsi="Times New Roman" w:cs="Times New Roman"/>
          <w:sz w:val="24"/>
          <w:szCs w:val="24"/>
        </w:rPr>
        <w:t>a</w:t>
      </w:r>
      <w:r w:rsidRPr="008F32C5">
        <w:rPr>
          <w:rFonts w:ascii="Times New Roman" w:eastAsia="Times New Roman" w:hAnsi="Times New Roman" w:cs="Times New Roman"/>
          <w:sz w:val="24"/>
          <w:szCs w:val="24"/>
        </w:rPr>
        <w:t xml:space="preserve">rtists in </w:t>
      </w:r>
      <w:r w:rsidR="00440BE8">
        <w:rPr>
          <w:rFonts w:ascii="Times New Roman" w:eastAsia="Times New Roman" w:hAnsi="Times New Roman" w:cs="Times New Roman"/>
          <w:sz w:val="24"/>
          <w:szCs w:val="24"/>
        </w:rPr>
        <w:t>h</w:t>
      </w:r>
      <w:r w:rsidRPr="008F32C5">
        <w:rPr>
          <w:rFonts w:ascii="Times New Roman" w:eastAsia="Times New Roman" w:hAnsi="Times New Roman" w:cs="Times New Roman"/>
          <w:sz w:val="24"/>
          <w:szCs w:val="24"/>
        </w:rPr>
        <w:t xml:space="preserve">ealthcare </w:t>
      </w:r>
      <w:r w:rsidR="00440BE8">
        <w:rPr>
          <w:rFonts w:ascii="Times New Roman" w:eastAsia="Times New Roman" w:hAnsi="Times New Roman" w:cs="Times New Roman"/>
          <w:sz w:val="24"/>
          <w:szCs w:val="24"/>
        </w:rPr>
        <w:t>s</w:t>
      </w:r>
      <w:r w:rsidRPr="008F32C5">
        <w:rPr>
          <w:rFonts w:ascii="Times New Roman" w:eastAsia="Times New Roman" w:hAnsi="Times New Roman" w:cs="Times New Roman"/>
          <w:sz w:val="24"/>
          <w:szCs w:val="24"/>
        </w:rPr>
        <w:t xml:space="preserve">ettings’, in N. Hartley and M. Payne (eds), </w:t>
      </w:r>
      <w:r w:rsidRPr="008F32C5">
        <w:rPr>
          <w:rFonts w:ascii="Times New Roman" w:eastAsia="Times New Roman" w:hAnsi="Times New Roman" w:cs="Times New Roman"/>
          <w:i/>
          <w:iCs/>
          <w:sz w:val="24"/>
          <w:szCs w:val="24"/>
        </w:rPr>
        <w:t>The Creative Arts in Palliative Care</w:t>
      </w:r>
      <w:r w:rsidRPr="008F32C5">
        <w:rPr>
          <w:rFonts w:ascii="Times New Roman" w:eastAsia="Times New Roman" w:hAnsi="Times New Roman" w:cs="Times New Roman"/>
          <w:sz w:val="24"/>
          <w:szCs w:val="24"/>
        </w:rPr>
        <w:t>, London: Jessica Kingsley, pp. 21-39.</w:t>
      </w:r>
    </w:p>
    <w:p w14:paraId="211E155F"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1A26A140" w14:textId="231F54BB"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Inskipp, Francesca and Proctor, Brigid (1993)</w:t>
      </w:r>
      <w:r w:rsidR="009A08FF" w:rsidRPr="008F32C5">
        <w:rPr>
          <w:rFonts w:ascii="Times New Roman" w:eastAsia="Times New Roman" w:hAnsi="Times New Roman" w:cs="Times New Roman"/>
          <w:sz w:val="24"/>
          <w:szCs w:val="24"/>
        </w:rPr>
        <w:t>,</w:t>
      </w:r>
      <w:r w:rsidR="009A08FF" w:rsidRPr="008F32C5">
        <w:rPr>
          <w:rFonts w:ascii="Times New Roman" w:eastAsia="Times New Roman" w:hAnsi="Times New Roman" w:cs="Times New Roman"/>
          <w:i/>
          <w:iCs/>
          <w:sz w:val="24"/>
          <w:szCs w:val="24"/>
        </w:rPr>
        <w:t xml:space="preserve"> </w:t>
      </w:r>
      <w:r w:rsidRPr="008F32C5">
        <w:rPr>
          <w:rFonts w:ascii="Times New Roman" w:eastAsia="Times New Roman" w:hAnsi="Times New Roman" w:cs="Times New Roman"/>
          <w:i/>
          <w:iCs/>
          <w:sz w:val="24"/>
          <w:szCs w:val="24"/>
        </w:rPr>
        <w:t>Making the Most of Supervision. The Art, Craft and Tasks of Counselling Supervision Part 1</w:t>
      </w:r>
      <w:r w:rsidRPr="008F32C5">
        <w:rPr>
          <w:rFonts w:ascii="Times New Roman" w:eastAsia="Times New Roman" w:hAnsi="Times New Roman" w:cs="Times New Roman"/>
          <w:sz w:val="24"/>
          <w:szCs w:val="24"/>
        </w:rPr>
        <w:t>, Twickenham: Cascade Publications.</w:t>
      </w:r>
    </w:p>
    <w:p w14:paraId="5704CF84"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6E99EECA" w14:textId="6A24FB53"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Jennings, Matt, Beirne, Martin and Knight, Stephanie (2017), 'Just about coping: </w:t>
      </w:r>
      <w:r w:rsidR="009A08FF">
        <w:rPr>
          <w:rFonts w:ascii="Times New Roman" w:eastAsia="Times New Roman" w:hAnsi="Times New Roman" w:cs="Times New Roman"/>
          <w:sz w:val="24"/>
          <w:szCs w:val="24"/>
        </w:rPr>
        <w:t>P</w:t>
      </w:r>
      <w:r w:rsidRPr="008F32C5">
        <w:rPr>
          <w:rFonts w:ascii="Times New Roman" w:eastAsia="Times New Roman" w:hAnsi="Times New Roman" w:cs="Times New Roman"/>
          <w:sz w:val="24"/>
          <w:szCs w:val="24"/>
        </w:rPr>
        <w:t xml:space="preserve">recarity and resilience among applied theatre and community arts workers in Northern Ireland’, </w:t>
      </w:r>
      <w:r w:rsidRPr="008F32C5">
        <w:rPr>
          <w:rFonts w:ascii="Times New Roman" w:eastAsia="Times New Roman" w:hAnsi="Times New Roman" w:cs="Times New Roman"/>
          <w:i/>
          <w:iCs/>
          <w:sz w:val="24"/>
          <w:szCs w:val="24"/>
        </w:rPr>
        <w:t>Irish Journal of Arts Management and Cultural Policy</w:t>
      </w:r>
      <w:r w:rsidRPr="008F32C5">
        <w:rPr>
          <w:rFonts w:ascii="Times New Roman" w:eastAsia="Times New Roman" w:hAnsi="Times New Roman" w:cs="Times New Roman"/>
          <w:sz w:val="24"/>
          <w:szCs w:val="24"/>
        </w:rPr>
        <w:t>, 4, pp.14-24.</w:t>
      </w:r>
    </w:p>
    <w:p w14:paraId="226AB48B"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29D076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roofErr w:type="spellStart"/>
      <w:r w:rsidRPr="008F32C5">
        <w:rPr>
          <w:rFonts w:ascii="Times New Roman" w:eastAsia="Times New Roman" w:hAnsi="Times New Roman" w:cs="Times New Roman"/>
          <w:sz w:val="24"/>
          <w:szCs w:val="24"/>
        </w:rPr>
        <w:t>Kadushin</w:t>
      </w:r>
      <w:proofErr w:type="spellEnd"/>
      <w:r w:rsidRPr="008F32C5">
        <w:rPr>
          <w:rFonts w:ascii="Times New Roman" w:eastAsia="Times New Roman" w:hAnsi="Times New Roman" w:cs="Times New Roman"/>
          <w:sz w:val="24"/>
          <w:szCs w:val="24"/>
        </w:rPr>
        <w:t>, Alfred (1976</w:t>
      </w:r>
      <w:r w:rsidRPr="008F32C5">
        <w:rPr>
          <w:rFonts w:ascii="Times New Roman" w:eastAsia="Times New Roman" w:hAnsi="Times New Roman" w:cs="Times New Roman"/>
          <w:i/>
          <w:iCs/>
          <w:sz w:val="24"/>
          <w:szCs w:val="24"/>
        </w:rPr>
        <w:t xml:space="preserve">), Supervision in Social Work, </w:t>
      </w:r>
      <w:r w:rsidRPr="008F32C5">
        <w:rPr>
          <w:rFonts w:ascii="Times New Roman" w:eastAsia="Times New Roman" w:hAnsi="Times New Roman" w:cs="Times New Roman"/>
          <w:sz w:val="24"/>
          <w:szCs w:val="24"/>
        </w:rPr>
        <w:t>New York: Columbia University Press.</w:t>
      </w:r>
    </w:p>
    <w:p w14:paraId="0D3191CD"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41B30C5C"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roofErr w:type="spellStart"/>
      <w:r w:rsidRPr="008F32C5">
        <w:rPr>
          <w:rFonts w:ascii="Times New Roman" w:eastAsia="Times New Roman" w:hAnsi="Times New Roman" w:cs="Times New Roman"/>
          <w:sz w:val="24"/>
          <w:szCs w:val="24"/>
        </w:rPr>
        <w:t>Matarasso</w:t>
      </w:r>
      <w:proofErr w:type="spellEnd"/>
      <w:r w:rsidRPr="008F32C5">
        <w:rPr>
          <w:rFonts w:ascii="Times New Roman" w:eastAsia="Times New Roman" w:hAnsi="Times New Roman" w:cs="Times New Roman"/>
          <w:sz w:val="24"/>
          <w:szCs w:val="24"/>
        </w:rPr>
        <w:t xml:space="preserve">, Francois (2019), </w:t>
      </w:r>
      <w:r w:rsidRPr="008F32C5">
        <w:rPr>
          <w:rFonts w:ascii="Times New Roman" w:eastAsia="Times New Roman" w:hAnsi="Times New Roman" w:cs="Times New Roman"/>
          <w:i/>
          <w:iCs/>
          <w:sz w:val="24"/>
          <w:szCs w:val="24"/>
        </w:rPr>
        <w:t>A Restless Art. How Participation Won, and Why it Matters</w:t>
      </w:r>
      <w:r w:rsidRPr="008F32C5">
        <w:rPr>
          <w:rFonts w:ascii="Times New Roman" w:eastAsia="Times New Roman" w:hAnsi="Times New Roman" w:cs="Times New Roman"/>
          <w:sz w:val="24"/>
          <w:szCs w:val="24"/>
        </w:rPr>
        <w:t xml:space="preserve">, London: Calouste Gulbenkian Foundation. </w:t>
      </w:r>
    </w:p>
    <w:p w14:paraId="0CEE09AE"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22F60D0A"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McLeod, John (2011), </w:t>
      </w:r>
      <w:r w:rsidRPr="008F32C5">
        <w:rPr>
          <w:rFonts w:ascii="Times New Roman" w:eastAsia="Times New Roman" w:hAnsi="Times New Roman" w:cs="Times New Roman"/>
          <w:i/>
          <w:iCs/>
          <w:sz w:val="24"/>
          <w:szCs w:val="24"/>
        </w:rPr>
        <w:t>Qualitative Research in Counselling and Psychotherapy</w:t>
      </w:r>
      <w:r w:rsidRPr="008F32C5">
        <w:rPr>
          <w:rFonts w:ascii="Times New Roman" w:eastAsia="Times New Roman" w:hAnsi="Times New Roman" w:cs="Times New Roman"/>
          <w:sz w:val="24"/>
          <w:szCs w:val="24"/>
        </w:rPr>
        <w:t>, London: Sage.</w:t>
      </w:r>
    </w:p>
    <w:p w14:paraId="545EEE48"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58E81C18"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Milne, Derek and Reiser, Robert (2020), </w:t>
      </w:r>
      <w:r w:rsidRPr="008F32C5">
        <w:rPr>
          <w:rFonts w:ascii="Times New Roman" w:eastAsia="Times New Roman" w:hAnsi="Times New Roman" w:cs="Times New Roman"/>
          <w:i/>
          <w:iCs/>
          <w:sz w:val="24"/>
          <w:szCs w:val="24"/>
        </w:rPr>
        <w:t xml:space="preserve">Supportive Clinical Supervision, Enhancing Well-being and Reducing Burnout through Restorative Leadership, </w:t>
      </w:r>
      <w:r w:rsidRPr="008F32C5">
        <w:rPr>
          <w:rFonts w:ascii="Times New Roman" w:eastAsia="Times New Roman" w:hAnsi="Times New Roman" w:cs="Times New Roman"/>
          <w:sz w:val="24"/>
          <w:szCs w:val="24"/>
        </w:rPr>
        <w:t xml:space="preserve">Shoreham-by-Sea: </w:t>
      </w:r>
      <w:proofErr w:type="spellStart"/>
      <w:r w:rsidRPr="008F32C5">
        <w:rPr>
          <w:rFonts w:ascii="Times New Roman" w:eastAsia="Times New Roman" w:hAnsi="Times New Roman" w:cs="Times New Roman"/>
          <w:sz w:val="24"/>
          <w:szCs w:val="24"/>
        </w:rPr>
        <w:t>Pavillion</w:t>
      </w:r>
      <w:proofErr w:type="spellEnd"/>
      <w:r w:rsidRPr="008F32C5">
        <w:rPr>
          <w:rFonts w:ascii="Times New Roman" w:eastAsia="Times New Roman" w:hAnsi="Times New Roman" w:cs="Times New Roman"/>
          <w:sz w:val="24"/>
          <w:szCs w:val="24"/>
        </w:rPr>
        <w:t>.</w:t>
      </w:r>
    </w:p>
    <w:p w14:paraId="5B8A99B0"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 </w:t>
      </w:r>
    </w:p>
    <w:p w14:paraId="6F36CE06" w14:textId="6F80AE28"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Moss, Hilary and O’Neill, Desmond (2009), ‘What training do artists need to work in healthcare settings?’, </w:t>
      </w:r>
      <w:r w:rsidRPr="008F32C5">
        <w:rPr>
          <w:rFonts w:ascii="Times New Roman" w:eastAsia="Times New Roman" w:hAnsi="Times New Roman" w:cs="Times New Roman"/>
          <w:i/>
          <w:iCs/>
          <w:sz w:val="24"/>
          <w:szCs w:val="24"/>
        </w:rPr>
        <w:t xml:space="preserve">Medical </w:t>
      </w:r>
      <w:r w:rsidR="009A08FF">
        <w:rPr>
          <w:rFonts w:ascii="Times New Roman" w:eastAsia="Times New Roman" w:hAnsi="Times New Roman" w:cs="Times New Roman"/>
          <w:i/>
          <w:iCs/>
          <w:sz w:val="24"/>
          <w:szCs w:val="24"/>
        </w:rPr>
        <w:t>H</w:t>
      </w:r>
      <w:r w:rsidRPr="008F32C5">
        <w:rPr>
          <w:rFonts w:ascii="Times New Roman" w:eastAsia="Times New Roman" w:hAnsi="Times New Roman" w:cs="Times New Roman"/>
          <w:i/>
          <w:iCs/>
          <w:sz w:val="24"/>
          <w:szCs w:val="24"/>
        </w:rPr>
        <w:t>umanities,</w:t>
      </w:r>
      <w:r w:rsidRPr="008F32C5">
        <w:rPr>
          <w:rFonts w:ascii="Times New Roman" w:eastAsia="Times New Roman" w:hAnsi="Times New Roman" w:cs="Times New Roman"/>
          <w:sz w:val="24"/>
          <w:szCs w:val="24"/>
        </w:rPr>
        <w:t xml:space="preserve"> 35:2, pp.101-05.</w:t>
      </w:r>
    </w:p>
    <w:p w14:paraId="248ABB43"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93EAF36"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Naismith, Nicola (2019), </w:t>
      </w:r>
      <w:r w:rsidRPr="008F32C5">
        <w:rPr>
          <w:rFonts w:ascii="Times New Roman" w:eastAsia="Times New Roman" w:hAnsi="Times New Roman" w:cs="Times New Roman"/>
          <w:i/>
          <w:iCs/>
          <w:sz w:val="24"/>
          <w:szCs w:val="24"/>
        </w:rPr>
        <w:t xml:space="preserve">Artists Practising Well, </w:t>
      </w:r>
      <w:r w:rsidRPr="008F32C5">
        <w:rPr>
          <w:rFonts w:ascii="Times New Roman" w:eastAsia="Times New Roman" w:hAnsi="Times New Roman" w:cs="Times New Roman"/>
          <w:sz w:val="24"/>
          <w:szCs w:val="24"/>
        </w:rPr>
        <w:t>Aberdeen: Robert Gordon University.</w:t>
      </w:r>
    </w:p>
    <w:p w14:paraId="74D49B7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1B5CC6A0"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Norcross, John and VandenBos, Gary (2018),</w:t>
      </w:r>
      <w:r w:rsidRPr="008F32C5">
        <w:rPr>
          <w:rFonts w:ascii="Times New Roman" w:eastAsia="Times New Roman" w:hAnsi="Times New Roman" w:cs="Times New Roman"/>
          <w:i/>
          <w:iCs/>
          <w:sz w:val="24"/>
          <w:szCs w:val="24"/>
        </w:rPr>
        <w:t xml:space="preserve"> Leaving it at the Office: A Guide to Psychotherapist Self-care</w:t>
      </w:r>
      <w:r w:rsidRPr="008F32C5">
        <w:rPr>
          <w:rFonts w:ascii="Times New Roman" w:eastAsia="Times New Roman" w:hAnsi="Times New Roman" w:cs="Times New Roman"/>
          <w:sz w:val="24"/>
          <w:szCs w:val="24"/>
        </w:rPr>
        <w:t>, London: Guilford Publications.</w:t>
      </w:r>
    </w:p>
    <w:p w14:paraId="513CA9FC"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1F521BCA" w14:textId="32B88F06"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Platt, Louise (2020), ‘Individual Support’,</w:t>
      </w:r>
      <w:r w:rsidR="009A08FF">
        <w:rPr>
          <w:rFonts w:ascii="Times New Roman" w:eastAsia="Times New Roman" w:hAnsi="Times New Roman" w:cs="Times New Roman"/>
          <w:sz w:val="24"/>
          <w:szCs w:val="24"/>
        </w:rPr>
        <w:t xml:space="preserve"> </w:t>
      </w:r>
      <w:r w:rsidR="009A08FF">
        <w:rPr>
          <w:rFonts w:ascii="Times New Roman" w:eastAsia="Times New Roman" w:hAnsi="Times New Roman" w:cs="Times New Roman"/>
          <w:i/>
          <w:sz w:val="24"/>
          <w:szCs w:val="24"/>
        </w:rPr>
        <w:t xml:space="preserve">Artist Wellbeing, </w:t>
      </w:r>
      <w:hyperlink r:id="rId9" w:history="1">
        <w:r w:rsidRPr="008F32C5">
          <w:rPr>
            <w:rStyle w:val="Hyperlink"/>
            <w:rFonts w:ascii="Times New Roman" w:eastAsia="Times New Roman" w:hAnsi="Times New Roman" w:cs="Times New Roman"/>
            <w:sz w:val="24"/>
            <w:szCs w:val="24"/>
          </w:rPr>
          <w:t>https://www.artistwellbeing.co.uk</w:t>
        </w:r>
      </w:hyperlink>
      <w:r w:rsidRPr="008F32C5">
        <w:rPr>
          <w:rFonts w:ascii="Times New Roman" w:eastAsia="Times New Roman" w:hAnsi="Times New Roman" w:cs="Times New Roman"/>
          <w:sz w:val="24"/>
          <w:szCs w:val="24"/>
        </w:rPr>
        <w:t>. Accessed 1 August 2020.</w:t>
      </w:r>
    </w:p>
    <w:p w14:paraId="2C00D5CC"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3716BC8A" w14:textId="6D539858"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Preston, Sheila (2013), ‘Managed hearts? Emotional labour and the applied theatre facilitator in urban settings’, </w:t>
      </w:r>
      <w:r w:rsidRPr="008F32C5">
        <w:rPr>
          <w:rFonts w:ascii="Times New Roman" w:eastAsia="Times New Roman" w:hAnsi="Times New Roman" w:cs="Times New Roman"/>
          <w:i/>
          <w:iCs/>
          <w:sz w:val="24"/>
          <w:szCs w:val="24"/>
        </w:rPr>
        <w:t>Research in Drama Education:</w:t>
      </w:r>
      <w:r w:rsidRPr="008F32C5">
        <w:rPr>
          <w:rFonts w:ascii="Times New Roman" w:eastAsia="Times New Roman" w:hAnsi="Times New Roman" w:cs="Times New Roman"/>
          <w:sz w:val="24"/>
          <w:szCs w:val="24"/>
        </w:rPr>
        <w:t xml:space="preserve"> </w:t>
      </w:r>
      <w:r w:rsidRPr="008F32C5">
        <w:rPr>
          <w:rFonts w:ascii="Times New Roman" w:eastAsia="Times New Roman" w:hAnsi="Times New Roman" w:cs="Times New Roman"/>
          <w:i/>
          <w:iCs/>
          <w:sz w:val="24"/>
          <w:szCs w:val="24"/>
        </w:rPr>
        <w:t>The Journal of Applied Theatre and Performance</w:t>
      </w:r>
      <w:r w:rsidRPr="008F32C5">
        <w:rPr>
          <w:rFonts w:ascii="Times New Roman" w:eastAsia="Times New Roman" w:hAnsi="Times New Roman" w:cs="Times New Roman"/>
          <w:sz w:val="24"/>
          <w:szCs w:val="24"/>
        </w:rPr>
        <w:t>, 18:3, pp.230-45.</w:t>
      </w:r>
    </w:p>
    <w:p w14:paraId="7E4BD44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3E1B489D" w14:textId="40A0F8B3"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Robson, Mary (2002), </w:t>
      </w:r>
      <w:r w:rsidRPr="008F32C5">
        <w:rPr>
          <w:rFonts w:ascii="Times New Roman" w:eastAsia="Times New Roman" w:hAnsi="Times New Roman" w:cs="Times New Roman"/>
          <w:i/>
          <w:iCs/>
          <w:sz w:val="24"/>
          <w:szCs w:val="24"/>
        </w:rPr>
        <w:t>Professional and Personal Development for Arts in Health Practitioners</w:t>
      </w:r>
      <w:r w:rsidRPr="008F32C5">
        <w:rPr>
          <w:rFonts w:ascii="Times New Roman" w:eastAsia="Times New Roman" w:hAnsi="Times New Roman" w:cs="Times New Roman"/>
          <w:sz w:val="24"/>
          <w:szCs w:val="24"/>
        </w:rPr>
        <w:t xml:space="preserve">, Durham: </w:t>
      </w:r>
      <w:r w:rsidR="007C2C39" w:rsidRPr="008F32C5">
        <w:rPr>
          <w:rFonts w:ascii="Times New Roman" w:eastAsia="Times New Roman" w:hAnsi="Times New Roman" w:cs="Times New Roman"/>
          <w:sz w:val="24"/>
          <w:szCs w:val="24"/>
        </w:rPr>
        <w:t>Centre for Arts and Humanities in Health and Medicine.</w:t>
      </w:r>
    </w:p>
    <w:p w14:paraId="37BD7817"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AB4E803"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Ruttle, Sarah (2014), </w:t>
      </w:r>
      <w:r w:rsidRPr="008F32C5">
        <w:rPr>
          <w:rFonts w:ascii="Times New Roman" w:eastAsia="Times New Roman" w:hAnsi="Times New Roman" w:cs="Times New Roman"/>
          <w:i/>
          <w:iCs/>
          <w:sz w:val="24"/>
          <w:szCs w:val="24"/>
        </w:rPr>
        <w:t>Confidentiality, Consent and Decision Making in Arts and Health Participatory Art Practice</w:t>
      </w:r>
      <w:r w:rsidRPr="008F32C5">
        <w:rPr>
          <w:rFonts w:ascii="Times New Roman" w:eastAsia="Times New Roman" w:hAnsi="Times New Roman" w:cs="Times New Roman"/>
          <w:sz w:val="24"/>
          <w:szCs w:val="24"/>
        </w:rPr>
        <w:t>, Cork: Arts Council of Ireland.</w:t>
      </w:r>
    </w:p>
    <w:p w14:paraId="0935BD3E"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6DA9BAA1" w14:textId="322F7C4C"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Shorter, Gillian, McCann, Siobhan and </w:t>
      </w:r>
      <w:proofErr w:type="spellStart"/>
      <w:r w:rsidRPr="008F32C5">
        <w:rPr>
          <w:rFonts w:ascii="Times New Roman" w:eastAsia="Times New Roman" w:hAnsi="Times New Roman" w:cs="Times New Roman"/>
          <w:sz w:val="24"/>
          <w:szCs w:val="24"/>
        </w:rPr>
        <w:t>McIlherron</w:t>
      </w:r>
      <w:proofErr w:type="spellEnd"/>
      <w:r w:rsidRPr="008F32C5">
        <w:rPr>
          <w:rFonts w:ascii="Times New Roman" w:eastAsia="Times New Roman" w:hAnsi="Times New Roman" w:cs="Times New Roman"/>
          <w:sz w:val="24"/>
          <w:szCs w:val="24"/>
        </w:rPr>
        <w:t xml:space="preserve">, Lisa (2018), </w:t>
      </w:r>
      <w:r w:rsidRPr="008F32C5">
        <w:rPr>
          <w:rFonts w:ascii="Times New Roman" w:eastAsia="Times New Roman" w:hAnsi="Times New Roman" w:cs="Times New Roman"/>
          <w:i/>
          <w:iCs/>
          <w:sz w:val="24"/>
          <w:szCs w:val="24"/>
        </w:rPr>
        <w:t xml:space="preserve">Changing Arts and Minds: A </w:t>
      </w:r>
      <w:r w:rsidR="009A08FF">
        <w:rPr>
          <w:rFonts w:ascii="Times New Roman" w:eastAsia="Times New Roman" w:hAnsi="Times New Roman" w:cs="Times New Roman"/>
          <w:i/>
          <w:iCs/>
          <w:sz w:val="24"/>
          <w:szCs w:val="24"/>
        </w:rPr>
        <w:t>S</w:t>
      </w:r>
      <w:r w:rsidRPr="008F32C5">
        <w:rPr>
          <w:rFonts w:ascii="Times New Roman" w:eastAsia="Times New Roman" w:hAnsi="Times New Roman" w:cs="Times New Roman"/>
          <w:i/>
          <w:iCs/>
          <w:sz w:val="24"/>
          <w:szCs w:val="24"/>
        </w:rPr>
        <w:t xml:space="preserve">urvey of </w:t>
      </w:r>
      <w:r w:rsidR="009A08FF">
        <w:rPr>
          <w:rFonts w:ascii="Times New Roman" w:eastAsia="Times New Roman" w:hAnsi="Times New Roman" w:cs="Times New Roman"/>
          <w:i/>
          <w:iCs/>
          <w:sz w:val="24"/>
          <w:szCs w:val="24"/>
        </w:rPr>
        <w:t>H</w:t>
      </w:r>
      <w:r w:rsidRPr="008F32C5">
        <w:rPr>
          <w:rFonts w:ascii="Times New Roman" w:eastAsia="Times New Roman" w:hAnsi="Times New Roman" w:cs="Times New Roman"/>
          <w:i/>
          <w:iCs/>
          <w:sz w:val="24"/>
          <w:szCs w:val="24"/>
        </w:rPr>
        <w:t xml:space="preserve">ealth and </w:t>
      </w:r>
      <w:r w:rsidR="009A08FF">
        <w:rPr>
          <w:rFonts w:ascii="Times New Roman" w:eastAsia="Times New Roman" w:hAnsi="Times New Roman" w:cs="Times New Roman"/>
          <w:i/>
          <w:iCs/>
          <w:sz w:val="24"/>
          <w:szCs w:val="24"/>
        </w:rPr>
        <w:t>W</w:t>
      </w:r>
      <w:r w:rsidRPr="008F32C5">
        <w:rPr>
          <w:rFonts w:ascii="Times New Roman" w:eastAsia="Times New Roman" w:hAnsi="Times New Roman" w:cs="Times New Roman"/>
          <w:i/>
          <w:iCs/>
          <w:sz w:val="24"/>
          <w:szCs w:val="24"/>
        </w:rPr>
        <w:t xml:space="preserve">ellbeing in the </w:t>
      </w:r>
      <w:r w:rsidR="009A08FF">
        <w:rPr>
          <w:rFonts w:ascii="Times New Roman" w:eastAsia="Times New Roman" w:hAnsi="Times New Roman" w:cs="Times New Roman"/>
          <w:i/>
          <w:iCs/>
          <w:sz w:val="24"/>
          <w:szCs w:val="24"/>
        </w:rPr>
        <w:t>C</w:t>
      </w:r>
      <w:r w:rsidRPr="008F32C5">
        <w:rPr>
          <w:rFonts w:ascii="Times New Roman" w:eastAsia="Times New Roman" w:hAnsi="Times New Roman" w:cs="Times New Roman"/>
          <w:i/>
          <w:iCs/>
          <w:sz w:val="24"/>
          <w:szCs w:val="24"/>
        </w:rPr>
        <w:t xml:space="preserve">reative </w:t>
      </w:r>
      <w:r w:rsidR="009A08FF">
        <w:rPr>
          <w:rFonts w:ascii="Times New Roman" w:eastAsia="Times New Roman" w:hAnsi="Times New Roman" w:cs="Times New Roman"/>
          <w:i/>
          <w:iCs/>
          <w:sz w:val="24"/>
          <w:szCs w:val="24"/>
        </w:rPr>
        <w:t>S</w:t>
      </w:r>
      <w:r w:rsidRPr="008F32C5">
        <w:rPr>
          <w:rFonts w:ascii="Times New Roman" w:eastAsia="Times New Roman" w:hAnsi="Times New Roman" w:cs="Times New Roman"/>
          <w:i/>
          <w:iCs/>
          <w:sz w:val="24"/>
          <w:szCs w:val="24"/>
        </w:rPr>
        <w:t xml:space="preserve">ector, </w:t>
      </w:r>
      <w:hyperlink r:id="rId10" w:history="1">
        <w:r w:rsidRPr="008F32C5">
          <w:rPr>
            <w:rStyle w:val="Hyperlink"/>
            <w:rFonts w:ascii="Times New Roman" w:eastAsia="Times New Roman" w:hAnsi="Times New Roman" w:cs="Times New Roman"/>
            <w:sz w:val="24"/>
            <w:szCs w:val="24"/>
          </w:rPr>
          <w:t>https://doi.org/https://www.inspirewellbeing.org/media/9241/changing-arts-and-minds-creative-industries-summary.pdf</w:t>
        </w:r>
      </w:hyperlink>
      <w:r w:rsidRPr="008F32C5">
        <w:rPr>
          <w:rFonts w:ascii="Times New Roman" w:eastAsia="Times New Roman" w:hAnsi="Times New Roman" w:cs="Times New Roman"/>
          <w:sz w:val="24"/>
          <w:szCs w:val="24"/>
        </w:rPr>
        <w:t xml:space="preserve">. Accessed 10 June 2020. </w:t>
      </w:r>
    </w:p>
    <w:p w14:paraId="23699ACA"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25640B3B" w14:textId="7E748215"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Sidhu, Manjinder (2015), ‘The artist’s experience: </w:t>
      </w:r>
      <w:r w:rsidR="009A08FF">
        <w:rPr>
          <w:rFonts w:ascii="Times New Roman" w:eastAsia="Times New Roman" w:hAnsi="Times New Roman" w:cs="Times New Roman"/>
          <w:sz w:val="24"/>
          <w:szCs w:val="24"/>
        </w:rPr>
        <w:t>A</w:t>
      </w:r>
      <w:r w:rsidRPr="008F32C5">
        <w:rPr>
          <w:rFonts w:ascii="Times New Roman" w:eastAsia="Times New Roman" w:hAnsi="Times New Roman" w:cs="Times New Roman"/>
          <w:sz w:val="24"/>
          <w:szCs w:val="24"/>
        </w:rPr>
        <w:t xml:space="preserve">rt sessions with inpatients and staff at The Maudsley hospital’, </w:t>
      </w:r>
      <w:r w:rsidRPr="008F32C5">
        <w:rPr>
          <w:rFonts w:ascii="Times New Roman" w:eastAsia="Times New Roman" w:hAnsi="Times New Roman" w:cs="Times New Roman"/>
          <w:i/>
          <w:iCs/>
          <w:sz w:val="24"/>
          <w:szCs w:val="24"/>
        </w:rPr>
        <w:t>Journal of Applied Arts and Health</w:t>
      </w:r>
      <w:r w:rsidRPr="008F32C5">
        <w:rPr>
          <w:rFonts w:ascii="Times New Roman" w:eastAsia="Times New Roman" w:hAnsi="Times New Roman" w:cs="Times New Roman"/>
          <w:sz w:val="24"/>
          <w:szCs w:val="24"/>
        </w:rPr>
        <w:t>, 1:6, pp. 279-89.</w:t>
      </w:r>
    </w:p>
    <w:p w14:paraId="0A0F93BB"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12A31061" w14:textId="2277AF0F"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Scaife, Joyce (2019), </w:t>
      </w:r>
      <w:r w:rsidRPr="008F32C5">
        <w:rPr>
          <w:rFonts w:ascii="Times New Roman" w:eastAsia="Times New Roman" w:hAnsi="Times New Roman" w:cs="Times New Roman"/>
          <w:i/>
          <w:iCs/>
          <w:sz w:val="24"/>
          <w:szCs w:val="24"/>
        </w:rPr>
        <w:t>Supervision in Clinical Practice</w:t>
      </w:r>
      <w:r w:rsidRPr="008F32C5">
        <w:rPr>
          <w:rFonts w:ascii="Times New Roman" w:eastAsia="Times New Roman" w:hAnsi="Times New Roman" w:cs="Times New Roman"/>
          <w:sz w:val="24"/>
          <w:szCs w:val="24"/>
        </w:rPr>
        <w:t>, 3rd ed.</w:t>
      </w:r>
      <w:r w:rsidR="009A08FF">
        <w:rPr>
          <w:rFonts w:ascii="Times New Roman" w:eastAsia="Times New Roman" w:hAnsi="Times New Roman" w:cs="Times New Roman"/>
          <w:sz w:val="24"/>
          <w:szCs w:val="24"/>
        </w:rPr>
        <w:t>,</w:t>
      </w:r>
      <w:r w:rsidRPr="008F32C5">
        <w:rPr>
          <w:rFonts w:ascii="Times New Roman" w:eastAsia="Times New Roman" w:hAnsi="Times New Roman" w:cs="Times New Roman"/>
          <w:sz w:val="24"/>
          <w:szCs w:val="24"/>
        </w:rPr>
        <w:t xml:space="preserve"> Abingdon: Routledge.</w:t>
      </w:r>
    </w:p>
    <w:p w14:paraId="14B8097F"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350FFB6" w14:textId="6483858C"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Smith, Jonathan (1996), ‘Beyond the divide between cognition and discourse: Using interpretative phenomenological analysis in health psychology’, </w:t>
      </w:r>
      <w:r w:rsidRPr="008F32C5">
        <w:rPr>
          <w:rFonts w:ascii="Times New Roman" w:eastAsia="Times New Roman" w:hAnsi="Times New Roman" w:cs="Times New Roman"/>
          <w:i/>
          <w:iCs/>
          <w:sz w:val="24"/>
          <w:szCs w:val="24"/>
        </w:rPr>
        <w:t>Psychology and health</w:t>
      </w:r>
      <w:r w:rsidRPr="008F32C5">
        <w:rPr>
          <w:rFonts w:ascii="Times New Roman" w:eastAsia="Times New Roman" w:hAnsi="Times New Roman" w:cs="Times New Roman"/>
          <w:sz w:val="24"/>
          <w:szCs w:val="24"/>
        </w:rPr>
        <w:t>, 11:2, pp. 261-71.</w:t>
      </w:r>
    </w:p>
    <w:p w14:paraId="056EDA43"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08B7FA9C" w14:textId="470EFC75"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Smith, Jonathan (2004), </w:t>
      </w:r>
      <w:r w:rsidR="001C3FEE">
        <w:rPr>
          <w:rFonts w:ascii="Times New Roman" w:eastAsia="Times New Roman" w:hAnsi="Times New Roman" w:cs="Times New Roman"/>
          <w:sz w:val="24"/>
          <w:szCs w:val="24"/>
        </w:rPr>
        <w:t>‘</w:t>
      </w:r>
      <w:r w:rsidRPr="008F32C5">
        <w:rPr>
          <w:rFonts w:ascii="Times New Roman" w:eastAsia="Times New Roman" w:hAnsi="Times New Roman" w:cs="Times New Roman"/>
          <w:sz w:val="24"/>
          <w:szCs w:val="24"/>
        </w:rPr>
        <w:t>Reflecting on the development of interpretative phenomenological analysis and its contribution to qualitative research in psychology</w:t>
      </w:r>
      <w:r w:rsidR="000D1750">
        <w:rPr>
          <w:rFonts w:ascii="Times New Roman" w:eastAsia="Times New Roman" w:hAnsi="Times New Roman" w:cs="Times New Roman"/>
          <w:sz w:val="24"/>
          <w:szCs w:val="24"/>
        </w:rPr>
        <w:t>’</w:t>
      </w:r>
      <w:r w:rsidRPr="008F32C5">
        <w:rPr>
          <w:rFonts w:ascii="Times New Roman" w:eastAsia="Times New Roman" w:hAnsi="Times New Roman" w:cs="Times New Roman"/>
          <w:sz w:val="24"/>
          <w:szCs w:val="24"/>
        </w:rPr>
        <w:t xml:space="preserve">, </w:t>
      </w:r>
      <w:r w:rsidRPr="008F32C5">
        <w:rPr>
          <w:rFonts w:ascii="Times New Roman" w:eastAsia="Times New Roman" w:hAnsi="Times New Roman" w:cs="Times New Roman"/>
          <w:i/>
          <w:iCs/>
          <w:sz w:val="24"/>
          <w:szCs w:val="24"/>
        </w:rPr>
        <w:t>Qualitative Research in Psychology</w:t>
      </w:r>
      <w:r w:rsidRPr="008F32C5">
        <w:rPr>
          <w:rFonts w:ascii="Times New Roman" w:eastAsia="Times New Roman" w:hAnsi="Times New Roman" w:cs="Times New Roman"/>
          <w:sz w:val="24"/>
          <w:szCs w:val="24"/>
        </w:rPr>
        <w:t>, 1, pp. 39-54.</w:t>
      </w:r>
    </w:p>
    <w:p w14:paraId="1515E3FA"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03D7B53B"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Smith, Jonathan, Flowers, Paul and Larkin, Michael (2009), </w:t>
      </w:r>
      <w:r w:rsidRPr="008F32C5">
        <w:rPr>
          <w:rFonts w:ascii="Times New Roman" w:eastAsia="Times New Roman" w:hAnsi="Times New Roman" w:cs="Times New Roman"/>
          <w:i/>
          <w:iCs/>
          <w:sz w:val="24"/>
          <w:szCs w:val="24"/>
        </w:rPr>
        <w:t xml:space="preserve">Interpretative Phenomenological Analysis: Theory, Method and Research, </w:t>
      </w:r>
      <w:r w:rsidRPr="008F32C5">
        <w:rPr>
          <w:rFonts w:ascii="Times New Roman" w:eastAsia="Times New Roman" w:hAnsi="Times New Roman" w:cs="Times New Roman"/>
          <w:sz w:val="24"/>
          <w:szCs w:val="24"/>
        </w:rPr>
        <w:t>London: Sage.</w:t>
      </w:r>
    </w:p>
    <w:p w14:paraId="05504FE2"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75155476"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Skovholt, Thomas and Trotter-Mathison, Michelle (2016), </w:t>
      </w:r>
      <w:r w:rsidRPr="008F32C5">
        <w:rPr>
          <w:rFonts w:ascii="Times New Roman" w:eastAsia="Times New Roman" w:hAnsi="Times New Roman" w:cs="Times New Roman"/>
          <w:i/>
          <w:iCs/>
          <w:sz w:val="24"/>
          <w:szCs w:val="24"/>
        </w:rPr>
        <w:t xml:space="preserve">The Resilient Practitioner: Burnout and Compassion Fatigue Prevention and Self-Care Strategies for the </w:t>
      </w:r>
      <w:r w:rsidRPr="008F32C5">
        <w:rPr>
          <w:rFonts w:ascii="Times New Roman" w:eastAsia="Times New Roman" w:hAnsi="Times New Roman" w:cs="Times New Roman"/>
          <w:i/>
          <w:iCs/>
          <w:sz w:val="24"/>
          <w:szCs w:val="24"/>
        </w:rPr>
        <w:lastRenderedPageBreak/>
        <w:t>Helping Professions</w:t>
      </w:r>
      <w:r w:rsidRPr="008F32C5">
        <w:rPr>
          <w:rFonts w:ascii="Times New Roman" w:eastAsia="Times New Roman" w:hAnsi="Times New Roman" w:cs="Times New Roman"/>
          <w:sz w:val="24"/>
          <w:szCs w:val="24"/>
        </w:rPr>
        <w:t>, New York: Routledge.</w:t>
      </w:r>
    </w:p>
    <w:p w14:paraId="4E56180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57E45A0C" w14:textId="2BC121C3"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Th</w:t>
      </w:r>
      <w:r w:rsidR="009A08FF">
        <w:rPr>
          <w:rFonts w:ascii="Times New Roman" w:eastAsia="Times New Roman" w:hAnsi="Times New Roman" w:cs="Times New Roman"/>
          <w:sz w:val="24"/>
          <w:szCs w:val="24"/>
        </w:rPr>
        <w:t>ompson, Tosin (2020</w:t>
      </w:r>
      <w:proofErr w:type="gramStart"/>
      <w:r w:rsidR="009A08FF">
        <w:rPr>
          <w:rFonts w:ascii="Times New Roman" w:eastAsia="Times New Roman" w:hAnsi="Times New Roman" w:cs="Times New Roman"/>
          <w:sz w:val="24"/>
          <w:szCs w:val="24"/>
        </w:rPr>
        <w:t>),‘</w:t>
      </w:r>
      <w:proofErr w:type="gramEnd"/>
      <w:r w:rsidR="009A08FF">
        <w:rPr>
          <w:rFonts w:ascii="Times New Roman" w:eastAsia="Times New Roman" w:hAnsi="Times New Roman" w:cs="Times New Roman"/>
          <w:sz w:val="24"/>
          <w:szCs w:val="24"/>
        </w:rPr>
        <w:t>The real “</w:t>
      </w:r>
      <w:r w:rsidRPr="008F32C5">
        <w:rPr>
          <w:rFonts w:ascii="Times New Roman" w:eastAsia="Times New Roman" w:hAnsi="Times New Roman" w:cs="Times New Roman"/>
          <w:sz w:val="24"/>
          <w:szCs w:val="24"/>
        </w:rPr>
        <w:t>crown jewels</w:t>
      </w:r>
      <w:r w:rsidR="009A08FF">
        <w:rPr>
          <w:rFonts w:ascii="Times New Roman" w:eastAsia="Times New Roman" w:hAnsi="Times New Roman" w:cs="Times New Roman"/>
          <w:sz w:val="24"/>
          <w:szCs w:val="24"/>
        </w:rPr>
        <w:t>”</w:t>
      </w:r>
      <w:r w:rsidRPr="008F32C5">
        <w:rPr>
          <w:rFonts w:ascii="Times New Roman" w:eastAsia="Times New Roman" w:hAnsi="Times New Roman" w:cs="Times New Roman"/>
          <w:sz w:val="24"/>
          <w:szCs w:val="24"/>
        </w:rPr>
        <w:t xml:space="preserve"> of the arts? An unprotected freelance workforce.’ </w:t>
      </w:r>
      <w:r w:rsidRPr="008F32C5">
        <w:rPr>
          <w:rFonts w:ascii="Times New Roman" w:eastAsia="Times New Roman" w:hAnsi="Times New Roman" w:cs="Times New Roman"/>
          <w:i/>
          <w:iCs/>
          <w:sz w:val="24"/>
          <w:szCs w:val="24"/>
        </w:rPr>
        <w:t>The Guardian,</w:t>
      </w:r>
      <w:r w:rsidRPr="008F32C5">
        <w:rPr>
          <w:rFonts w:ascii="Times New Roman" w:eastAsia="Times New Roman" w:hAnsi="Times New Roman" w:cs="Times New Roman"/>
          <w:sz w:val="24"/>
          <w:szCs w:val="24"/>
        </w:rPr>
        <w:t xml:space="preserve"> 22 July, </w:t>
      </w:r>
      <w:hyperlink r:id="rId11" w:history="1">
        <w:r w:rsidRPr="008F32C5">
          <w:rPr>
            <w:rStyle w:val="Hyperlink"/>
            <w:rFonts w:ascii="Times New Roman" w:eastAsia="Times New Roman" w:hAnsi="Times New Roman" w:cs="Times New Roman"/>
            <w:sz w:val="24"/>
            <w:szCs w:val="24"/>
          </w:rPr>
          <w:t>https://www.theguardian.com/stage/2020/jul/22/the-real-crown-jewels-of-the-arts-an-unprotected-freelance-workforce</w:t>
        </w:r>
      </w:hyperlink>
      <w:r w:rsidRPr="008F32C5">
        <w:rPr>
          <w:rFonts w:ascii="Times New Roman" w:eastAsia="Times New Roman" w:hAnsi="Times New Roman" w:cs="Times New Roman"/>
          <w:sz w:val="24"/>
          <w:szCs w:val="24"/>
        </w:rPr>
        <w:t xml:space="preserve">. Accessed 23 July 2020. </w:t>
      </w:r>
    </w:p>
    <w:p w14:paraId="6E5F5D37"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5B880588"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White, Mike and Angus, John (2003), </w:t>
      </w:r>
      <w:r w:rsidRPr="008F32C5">
        <w:rPr>
          <w:rFonts w:ascii="Times New Roman" w:eastAsia="Times New Roman" w:hAnsi="Times New Roman" w:cs="Times New Roman"/>
          <w:i/>
          <w:iCs/>
          <w:sz w:val="24"/>
          <w:szCs w:val="24"/>
        </w:rPr>
        <w:t>Arts and Adult Mental Health Literature Review</w:t>
      </w:r>
      <w:r w:rsidRPr="008F32C5">
        <w:rPr>
          <w:rFonts w:ascii="Times New Roman" w:eastAsia="Times New Roman" w:hAnsi="Times New Roman" w:cs="Times New Roman"/>
          <w:sz w:val="24"/>
          <w:szCs w:val="24"/>
        </w:rPr>
        <w:t xml:space="preserve">, Durham: </w:t>
      </w:r>
      <w:bookmarkStart w:id="1" w:name="_Hlk89018667"/>
      <w:r w:rsidRPr="008F32C5">
        <w:rPr>
          <w:rFonts w:ascii="Times New Roman" w:eastAsia="Times New Roman" w:hAnsi="Times New Roman" w:cs="Times New Roman"/>
          <w:sz w:val="24"/>
          <w:szCs w:val="24"/>
        </w:rPr>
        <w:t>Centre for Arts and Humanities in Health and Medicine.</w:t>
      </w:r>
      <w:bookmarkEnd w:id="1"/>
    </w:p>
    <w:p w14:paraId="0C492AAB"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6DF6AA0D"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White, Mike (2009), </w:t>
      </w:r>
      <w:r w:rsidRPr="008F32C5">
        <w:rPr>
          <w:rFonts w:ascii="Times New Roman" w:eastAsia="Times New Roman" w:hAnsi="Times New Roman" w:cs="Times New Roman"/>
          <w:i/>
          <w:iCs/>
          <w:sz w:val="24"/>
          <w:szCs w:val="24"/>
        </w:rPr>
        <w:t>Arts Development in Community Health: A Social Tonic</w:t>
      </w:r>
      <w:r w:rsidRPr="008F32C5">
        <w:rPr>
          <w:rFonts w:ascii="Times New Roman" w:eastAsia="Times New Roman" w:hAnsi="Times New Roman" w:cs="Times New Roman"/>
          <w:sz w:val="24"/>
          <w:szCs w:val="24"/>
        </w:rPr>
        <w:t>, London: CRC Press.</w:t>
      </w:r>
    </w:p>
    <w:p w14:paraId="2AE69CF3"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6C1FE33A" w14:textId="2B38F8E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White, Vicky (2015), ‘Reclaiming reflective supervision’,</w:t>
      </w:r>
      <w:r w:rsidRPr="008F32C5">
        <w:rPr>
          <w:rFonts w:ascii="Times New Roman" w:eastAsia="Times New Roman" w:hAnsi="Times New Roman" w:cs="Times New Roman"/>
          <w:i/>
          <w:iCs/>
          <w:sz w:val="24"/>
          <w:szCs w:val="24"/>
        </w:rPr>
        <w:t> Practice,</w:t>
      </w:r>
      <w:r w:rsidRPr="008F32C5">
        <w:rPr>
          <w:rFonts w:ascii="Times New Roman" w:eastAsia="Times New Roman" w:hAnsi="Times New Roman" w:cs="Times New Roman"/>
          <w:sz w:val="24"/>
          <w:szCs w:val="24"/>
        </w:rPr>
        <w:t> 27:4, pp.251-64.</w:t>
      </w:r>
    </w:p>
    <w:p w14:paraId="1E5D16D1"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0B3F89A8"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b/>
          <w:bCs/>
          <w:sz w:val="24"/>
          <w:szCs w:val="24"/>
        </w:rPr>
        <w:t>Contributor details</w:t>
      </w:r>
    </w:p>
    <w:p w14:paraId="1F90B518" w14:textId="77777777" w:rsidR="008F32C5" w:rsidRPr="008F32C5" w:rsidRDefault="008F32C5" w:rsidP="008A09C8">
      <w:pPr>
        <w:widowControl w:val="0"/>
        <w:autoSpaceDE w:val="0"/>
        <w:autoSpaceDN w:val="0"/>
        <w:spacing w:after="0" w:line="360" w:lineRule="auto"/>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Alison O’Connor is a Senior Lecturer in Counselling and Psychotherapy at University of South Wales. She has 25 </w:t>
      </w:r>
      <w:proofErr w:type="spellStart"/>
      <w:r w:rsidRPr="008F32C5">
        <w:rPr>
          <w:rFonts w:ascii="Times New Roman" w:eastAsia="Times New Roman" w:hAnsi="Times New Roman" w:cs="Times New Roman"/>
          <w:sz w:val="24"/>
          <w:szCs w:val="24"/>
        </w:rPr>
        <w:t>years experience</w:t>
      </w:r>
      <w:proofErr w:type="spellEnd"/>
      <w:r w:rsidRPr="008F32C5">
        <w:rPr>
          <w:rFonts w:ascii="Times New Roman" w:eastAsia="Times New Roman" w:hAnsi="Times New Roman" w:cs="Times New Roman"/>
          <w:sz w:val="24"/>
          <w:szCs w:val="24"/>
        </w:rPr>
        <w:t xml:space="preserve"> of groupwork, applied theatre and therapy in prisons, mental </w:t>
      </w:r>
      <w:proofErr w:type="gramStart"/>
      <w:r w:rsidRPr="008F32C5">
        <w:rPr>
          <w:rFonts w:ascii="Times New Roman" w:eastAsia="Times New Roman" w:hAnsi="Times New Roman" w:cs="Times New Roman"/>
          <w:sz w:val="24"/>
          <w:szCs w:val="24"/>
        </w:rPr>
        <w:t>health</w:t>
      </w:r>
      <w:proofErr w:type="gramEnd"/>
      <w:r w:rsidRPr="008F32C5">
        <w:rPr>
          <w:rFonts w:ascii="Times New Roman" w:eastAsia="Times New Roman" w:hAnsi="Times New Roman" w:cs="Times New Roman"/>
          <w:sz w:val="24"/>
          <w:szCs w:val="24"/>
        </w:rPr>
        <w:t xml:space="preserve"> and community settings. She is the Co-Founder of Re-Live, an Arts and Health charity creating therapeutic life story work with older adults and people affected by trauma and adversity. Re-Live received an Arts and Health Practice Award from the Royal Society of Public Health for their creative work with military families and an International Leadership Award from Arts and Health Australia. Alison is a Churchill Fellow, 2016.</w:t>
      </w:r>
    </w:p>
    <w:p w14:paraId="0D802301"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p>
    <w:p w14:paraId="07CB8335"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 xml:space="preserve">Contact: University of South Wales, City Campus, </w:t>
      </w:r>
      <w:proofErr w:type="spellStart"/>
      <w:r w:rsidRPr="008F32C5">
        <w:rPr>
          <w:rFonts w:ascii="Times New Roman" w:eastAsia="Times New Roman" w:hAnsi="Times New Roman" w:cs="Times New Roman"/>
          <w:sz w:val="24"/>
          <w:szCs w:val="24"/>
        </w:rPr>
        <w:t>Usk</w:t>
      </w:r>
      <w:proofErr w:type="spellEnd"/>
      <w:r w:rsidRPr="008F32C5">
        <w:rPr>
          <w:rFonts w:ascii="Times New Roman" w:eastAsia="Times New Roman" w:hAnsi="Times New Roman" w:cs="Times New Roman"/>
          <w:sz w:val="24"/>
          <w:szCs w:val="24"/>
        </w:rPr>
        <w:t xml:space="preserve"> Way, Newport, UK, NB20 2BP</w:t>
      </w:r>
    </w:p>
    <w:p w14:paraId="25753151" w14:textId="7D510CC5"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E-mail:</w:t>
      </w:r>
      <w:r w:rsidR="007C2C39">
        <w:rPr>
          <w:rFonts w:ascii="Times New Roman" w:eastAsia="Times New Roman" w:hAnsi="Times New Roman" w:cs="Times New Roman"/>
          <w:sz w:val="24"/>
          <w:szCs w:val="24"/>
        </w:rPr>
        <w:t xml:space="preserve"> </w:t>
      </w:r>
      <w:r w:rsidRPr="008F32C5">
        <w:rPr>
          <w:rFonts w:ascii="Times New Roman" w:eastAsia="Times New Roman" w:hAnsi="Times New Roman" w:cs="Times New Roman"/>
          <w:sz w:val="24"/>
          <w:szCs w:val="24"/>
        </w:rPr>
        <w:t xml:space="preserve">alison.oconnor@southwales.ac.uk </w:t>
      </w:r>
    </w:p>
    <w:p w14:paraId="1BF1B896" w14:textId="77777777" w:rsidR="008F32C5" w:rsidRPr="008F32C5" w:rsidRDefault="008F32C5" w:rsidP="008F32C5">
      <w:pPr>
        <w:widowControl w:val="0"/>
        <w:autoSpaceDE w:val="0"/>
        <w:autoSpaceDN w:val="0"/>
        <w:spacing w:after="0" w:line="360" w:lineRule="auto"/>
        <w:ind w:left="720" w:hanging="720"/>
        <w:rPr>
          <w:rFonts w:ascii="Times New Roman" w:eastAsia="Times New Roman" w:hAnsi="Times New Roman" w:cs="Times New Roman"/>
          <w:sz w:val="24"/>
          <w:szCs w:val="24"/>
        </w:rPr>
      </w:pPr>
      <w:r w:rsidRPr="008F32C5">
        <w:rPr>
          <w:rFonts w:ascii="Times New Roman" w:eastAsia="Times New Roman" w:hAnsi="Times New Roman" w:cs="Times New Roman"/>
          <w:sz w:val="24"/>
          <w:szCs w:val="24"/>
        </w:rPr>
        <w:t>ORCID:</w:t>
      </w:r>
      <w:r w:rsidRPr="008F32C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9504" behindDoc="1" locked="0" layoutInCell="1" allowOverlap="1" wp14:anchorId="234302E6" wp14:editId="5CD2F211">
                <wp:simplePos x="0" y="0"/>
                <wp:positionH relativeFrom="page">
                  <wp:posOffset>2536825</wp:posOffset>
                </wp:positionH>
                <wp:positionV relativeFrom="paragraph">
                  <wp:posOffset>1247775</wp:posOffset>
                </wp:positionV>
                <wp:extent cx="29210" cy="131445"/>
                <wp:effectExtent l="3175" t="254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13144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1ED5B" id="Rectangle 15" o:spid="_x0000_s1026" style="position:absolute;margin-left:199.75pt;margin-top:98.25pt;width:2.3pt;height:10.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lx5QEAALMDAAAOAAAAZHJzL2Uyb0RvYy54bWysU9tu2zAMfR+wfxD0vjjO0m014hRdigwD&#10;ugvQ9QMUWbaFyaJGKnGyrx+lpGmwvRWDAUEUqSOew+PFzX5wYmeQLPhalpOpFMZraKzvavn4Y/3m&#10;gxQUlW+UA29qeTAkb5avXy3GUJkZ9OAag4JBPFVjqGUfY6iKgnRvBkUTCMZzsgUcVOQQu6JBNTL6&#10;4IrZdPquGAGbgKANEZ/eHZNymfHb1uj4rW3JROFqyb3FvGJeN2ktlgtVdahCb/WpDfWCLgZlPT96&#10;hrpTUYkt2n+gBqsRCNo40TAU0LZWm8yB2ZTTv9g89CqYzIXFoXCWif4frP66ewjfMbVO4R70TxIe&#10;Vr3ynblFhLE3quHnyiRUMQaqzhdSQHxVbMYv0PBo1TZC1mDf4pAAmZ3YZ6kPZ6nNPgrNh7PrWcnz&#10;0Jwp35bz+VV+QFVPdwNS/GRgEGlTS+RBZmy1u6eYelHVU0nuHZxt1ta5HGC3WTkUO8VDX39M3wmd&#10;LsucT8Ue0rUjYjrJJBOvZCGqNtAcmCPC0TnsdN70gL+lGNk1taRfW4VGCvfZs07XTCXZLAfzq/cz&#10;DvAys7nMKK8ZqpZRiuN2FY/W3Aa0Xc8vlZm0h1vWtrWZ+HNXp2bZGVmPk4uT9S7jXPX8ry3/AAAA&#10;//8DAFBLAwQUAAYACAAAACEAMhcL/94AAAALAQAADwAAAGRycy9kb3ducmV2LnhtbEyPy26DMBBF&#10;95X6D9ZU6q4x0LygmCiKlA9ISvYOngCNHwibR/P1na7a3Yzu0Z0z+W42mo3Y+9ZZAfEiAoa2cqq1&#10;tYDy8/i2BeaDtEpqZ1HAN3rYFc9PucyUm+wJx3OoGZVYn0kBTQhdxrmvGjTSL1yHlrKb640MtPY1&#10;V72cqNxonkTRmhvZWrrQyA4PDVb382AEXFbbUzLd+aN8fJlLehuO5Si1EK8v8/4DWMA5/MHwq0/q&#10;UJDT1Q1WeaYFvKfpilAK0jUNRCyjZQzsKiCJNwnwIuf/fyh+AAAA//8DAFBLAQItABQABgAIAAAA&#10;IQC2gziS/gAAAOEBAAATAAAAAAAAAAAAAAAAAAAAAABbQ29udGVudF9UeXBlc10ueG1sUEsBAi0A&#10;FAAGAAgAAAAhADj9If/WAAAAlAEAAAsAAAAAAAAAAAAAAAAALwEAAF9yZWxzLy5yZWxzUEsBAi0A&#10;FAAGAAgAAAAhAA9iyXHlAQAAswMAAA4AAAAAAAAAAAAAAAAALgIAAGRycy9lMm9Eb2MueG1sUEsB&#10;Ai0AFAAGAAgAAAAhADIXC//eAAAACwEAAA8AAAAAAAAAAAAAAAAAPwQAAGRycy9kb3ducmV2Lnht&#10;bFBLBQYAAAAABAAEAPMAAABKBQAAAAA=&#10;" fillcolor="#fbfbfb" stroked="f">
                <w10:wrap anchorx="page"/>
              </v:rect>
            </w:pict>
          </mc:Fallback>
        </mc:AlternateContent>
      </w:r>
      <w:r w:rsidRPr="008F32C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1" locked="0" layoutInCell="1" allowOverlap="1" wp14:anchorId="239D5F14" wp14:editId="67554121">
                <wp:simplePos x="0" y="0"/>
                <wp:positionH relativeFrom="page">
                  <wp:posOffset>4088130</wp:posOffset>
                </wp:positionH>
                <wp:positionV relativeFrom="paragraph">
                  <wp:posOffset>1642110</wp:posOffset>
                </wp:positionV>
                <wp:extent cx="28575" cy="132080"/>
                <wp:effectExtent l="1905" t="0" r="0" b="44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3208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CA802" id="Rectangle 14" o:spid="_x0000_s1026" style="position:absolute;margin-left:321.9pt;margin-top:129.3pt;width:2.25pt;height:10.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N85wEAALMDAAAOAAAAZHJzL2Uyb0RvYy54bWysU9GO0zAQfEfiHyy/0ySl5UrU9HT0VIR0&#10;HEgHH+A4TmLheM3abVq+nrXT61XwhlAky+u1xzPjyfr2OBh2UOg12IoXs5wzZSU02nYV//5t92bF&#10;mQ/CNsKAVRU/Kc9vN69frUdXqjn0YBqFjECsL0dX8T4EV2aZl70ahJ+BU5aaLeAgApXYZQ2KkdAH&#10;k83z/F02AjYOQSrvafV+avJNwm9bJcOXtvUqMFNx4hbSiGms45ht1qLsULheyzMN8Q8sBqEtXXqB&#10;uhdBsD3qv6AGLRE8tGEmYcigbbVUSQOpKfI/1Dz1wqmkhczx7mKT/3+w8vHw5L5ipO7dA8gfnlnY&#10;9sJ26g4Rxl6Jhq4rolHZ6Hx5ORALT0dZPX6Ghp5W7AMkD44tDhGQ1LFjsvp0sVodA5O0OF8tb5ac&#10;SeoUb+f5Kr1EJsrnsw59+KhgYHFScaSHTNji8OBD5CLK5y2JOxjd7LQxqcCu3hpkB0GPvvsQv0Sf&#10;JF5vMzZuthCPTYhxJYmMumKEfFlDcyKNCFNyKOk06QF/cTZSairuf+4FKs7MJ0s+vS8WixizVCyW&#10;N3Mq8LpTX3eElQRV8cDZNN2GKZp7h7rr6aYiibZwR962Ogl/YXUmS8lIfpxTHKN3XaddL//a5jcA&#10;AAD//wMAUEsDBBQABgAIAAAAIQDgnK4h3wAAAAsBAAAPAAAAZHJzL2Rvd25yZXYueG1sTI/NboMw&#10;EITvlfoO1lbqrTElhBCKiapKeYCk5O7gDdDYa4TNT/P0dU/tcWdHM98U+8VoNuHgOksCXlcRMKTa&#10;qo4aAdXn4SUD5rwkJbUlFPCNDvbl40Mhc2VnOuJ08g0LIeRyKaD1vs85d3WLRrqV7ZHC72oHI304&#10;h4arQc4h3GgeR1HKjewoNLSyx48W69tpNALOm+wYzzd+r+5f5ry7jodqklqI56fl/Q2Yx8X/meEX&#10;P6BDGZgudiTlmBaQJuuA7gXEmywFFhxpkq2BXYKy3SXAy4L/31D+AAAA//8DAFBLAQItABQABgAI&#10;AAAAIQC2gziS/gAAAOEBAAATAAAAAAAAAAAAAAAAAAAAAABbQ29udGVudF9UeXBlc10ueG1sUEsB&#10;Ai0AFAAGAAgAAAAhADj9If/WAAAAlAEAAAsAAAAAAAAAAAAAAAAALwEAAF9yZWxzLy5yZWxzUEsB&#10;Ai0AFAAGAAgAAAAhAMrN03znAQAAswMAAA4AAAAAAAAAAAAAAAAALgIAAGRycy9lMm9Eb2MueG1s&#10;UEsBAi0AFAAGAAgAAAAhAOCcriHfAAAACwEAAA8AAAAAAAAAAAAAAAAAQQQAAGRycy9kb3ducmV2&#10;LnhtbFBLBQYAAAAABAAEAPMAAABNBQAAAAA=&#10;" fillcolor="#fbfbfb" stroked="f">
                <w10:wrap anchorx="page"/>
              </v:rect>
            </w:pict>
          </mc:Fallback>
        </mc:AlternateContent>
      </w:r>
      <w:r w:rsidRPr="008F32C5">
        <w:rPr>
          <w:rFonts w:ascii="Times New Roman" w:eastAsia="Times New Roman" w:hAnsi="Times New Roman" w:cs="Times New Roman"/>
          <w:sz w:val="24"/>
          <w:szCs w:val="24"/>
        </w:rPr>
        <w:t xml:space="preserve"> https://orcid.org/0000-0002-7174-3261</w:t>
      </w:r>
    </w:p>
    <w:p w14:paraId="47EB9185" w14:textId="77777777" w:rsidR="00191A00" w:rsidRPr="00191A00" w:rsidRDefault="00191A00" w:rsidP="00662A1E">
      <w:pPr>
        <w:widowControl w:val="0"/>
        <w:autoSpaceDE w:val="0"/>
        <w:autoSpaceDN w:val="0"/>
        <w:spacing w:after="0" w:line="360" w:lineRule="auto"/>
        <w:ind w:left="720" w:hanging="720"/>
        <w:rPr>
          <w:rFonts w:ascii="Times New Roman" w:eastAsia="Times New Roman" w:hAnsi="Times New Roman" w:cs="Times New Roman"/>
          <w:sz w:val="24"/>
          <w:szCs w:val="24"/>
        </w:rPr>
      </w:pPr>
    </w:p>
    <w:sectPr w:rsidR="00191A00" w:rsidRPr="00191A00" w:rsidSect="00B81156">
      <w:headerReference w:type="even" r:id="rId12"/>
      <w:headerReference w:type="default" r:id="rId13"/>
      <w:headerReference w:type="first" r:id="rId14"/>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05BB" w14:textId="77777777" w:rsidR="00BF44A0" w:rsidRDefault="00BF44A0" w:rsidP="004064AA">
      <w:pPr>
        <w:spacing w:after="0" w:line="240" w:lineRule="auto"/>
      </w:pPr>
      <w:r>
        <w:separator/>
      </w:r>
    </w:p>
  </w:endnote>
  <w:endnote w:type="continuationSeparator" w:id="0">
    <w:p w14:paraId="26EEC07C" w14:textId="77777777" w:rsidR="00BF44A0" w:rsidRDefault="00BF44A0" w:rsidP="0040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2AC5" w14:textId="77777777" w:rsidR="00BF44A0" w:rsidRDefault="00BF44A0" w:rsidP="004064AA">
      <w:pPr>
        <w:spacing w:after="0" w:line="240" w:lineRule="auto"/>
      </w:pPr>
      <w:r>
        <w:separator/>
      </w:r>
    </w:p>
  </w:footnote>
  <w:footnote w:type="continuationSeparator" w:id="0">
    <w:p w14:paraId="5C106F34" w14:textId="77777777" w:rsidR="00BF44A0" w:rsidRDefault="00BF44A0" w:rsidP="00406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02FB" w14:textId="77777777" w:rsidR="004064AA" w:rsidRDefault="004064AA">
    <w:pPr>
      <w:pStyle w:val="Header"/>
    </w:pPr>
    <w:r>
      <w:rPr>
        <w:noProof/>
        <w:lang w:val="en-US"/>
      </w:rPr>
      <mc:AlternateContent>
        <mc:Choice Requires="wps">
          <w:drawing>
            <wp:anchor distT="0" distB="0" distL="0" distR="0" simplePos="0" relativeHeight="251659264" behindDoc="0" locked="0" layoutInCell="1" allowOverlap="1" wp14:anchorId="239F1904" wp14:editId="298F82E6">
              <wp:simplePos x="635" y="635"/>
              <wp:positionH relativeFrom="rightMargin">
                <wp:align>right</wp:align>
              </wp:positionH>
              <wp:positionV relativeFrom="paragraph">
                <wp:posOffset>635</wp:posOffset>
              </wp:positionV>
              <wp:extent cx="443865" cy="443865"/>
              <wp:effectExtent l="0" t="0" r="0" b="17145"/>
              <wp:wrapSquare wrapText="bothSides"/>
              <wp:docPr id="2" name="Text Box 2"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EF538" w14:textId="77777777" w:rsidR="004064AA" w:rsidRPr="004064AA" w:rsidRDefault="004064AA">
                          <w:pPr>
                            <w:rPr>
                              <w:rFonts w:ascii="Calibri" w:eastAsia="Calibri" w:hAnsi="Calibri" w:cs="Calibri"/>
                              <w:color w:val="000000"/>
                              <w:sz w:val="20"/>
                              <w:szCs w:val="20"/>
                            </w:rPr>
                          </w:pPr>
                          <w:r w:rsidRPr="004064AA">
                            <w:rPr>
                              <w:rFonts w:ascii="Calibri" w:eastAsia="Calibri" w:hAnsi="Calibri" w:cs="Calibri"/>
                              <w:color w:val="000000"/>
                              <w:sz w:val="20"/>
                              <w:szCs w:val="2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39F1904" id="_x0000_t202" coordsize="21600,21600" o:spt="202" path="m,l,21600r21600,l21600,xe">
              <v:stroke joinstyle="miter"/>
              <v:path gradientshapeok="t" o:connecttype="rect"/>
            </v:shapetype>
            <v:shape id="Text Box 2" o:spid="_x0000_s1026" type="#_x0000_t202" alt="PUBLIC / CYHOEDDUS"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41EF538" w14:textId="77777777" w:rsidR="004064AA" w:rsidRPr="004064AA" w:rsidRDefault="004064AA">
                    <w:pPr>
                      <w:rPr>
                        <w:rFonts w:ascii="Calibri" w:eastAsia="Calibri" w:hAnsi="Calibri" w:cs="Calibri"/>
                        <w:color w:val="000000"/>
                        <w:sz w:val="20"/>
                        <w:szCs w:val="20"/>
                      </w:rPr>
                    </w:pPr>
                    <w:r w:rsidRPr="004064AA">
                      <w:rPr>
                        <w:rFonts w:ascii="Calibri" w:eastAsia="Calibri" w:hAnsi="Calibri" w:cs="Calibri"/>
                        <w:color w:val="000000"/>
                        <w:sz w:val="20"/>
                        <w:szCs w:val="20"/>
                      </w:rPr>
                      <w:t>PUBLIC / CYHOEDDUS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76525"/>
      <w:docPartObj>
        <w:docPartGallery w:val="Page Numbers (Top of Page)"/>
        <w:docPartUnique/>
      </w:docPartObj>
    </w:sdtPr>
    <w:sdtEndPr>
      <w:rPr>
        <w:noProof/>
      </w:rPr>
    </w:sdtEndPr>
    <w:sdtContent>
      <w:p w14:paraId="23B30B57" w14:textId="33C5254C" w:rsidR="004064AA" w:rsidRDefault="004064AA">
        <w:pPr>
          <w:pStyle w:val="Header"/>
          <w:jc w:val="right"/>
        </w:pPr>
        <w:r>
          <w:rPr>
            <w:noProof/>
          </w:rPr>
          <w:t>2</w:t>
        </w:r>
      </w:p>
    </w:sdtContent>
  </w:sdt>
  <w:p w14:paraId="1CA1DEDE" w14:textId="7DF10E00" w:rsidR="004064AA" w:rsidRDefault="00406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A765" w14:textId="77777777" w:rsidR="004064AA" w:rsidRDefault="004064AA">
    <w:pPr>
      <w:pStyle w:val="Header"/>
    </w:pPr>
    <w:r>
      <w:rPr>
        <w:noProof/>
        <w:lang w:val="en-US"/>
      </w:rPr>
      <mc:AlternateContent>
        <mc:Choice Requires="wps">
          <w:drawing>
            <wp:anchor distT="0" distB="0" distL="0" distR="0" simplePos="0" relativeHeight="251658240" behindDoc="0" locked="0" layoutInCell="1" allowOverlap="1" wp14:anchorId="34CFEE78" wp14:editId="27FC39DD">
              <wp:simplePos x="635" y="635"/>
              <wp:positionH relativeFrom="rightMargin">
                <wp:align>right</wp:align>
              </wp:positionH>
              <wp:positionV relativeFrom="paragraph">
                <wp:posOffset>635</wp:posOffset>
              </wp:positionV>
              <wp:extent cx="443865" cy="443865"/>
              <wp:effectExtent l="0" t="0" r="0" b="17145"/>
              <wp:wrapSquare wrapText="bothSides"/>
              <wp:docPr id="1" name="Text Box 1" descr="PUBLIC / CYHOEDDU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4A153" w14:textId="77777777" w:rsidR="004064AA" w:rsidRPr="004064AA" w:rsidRDefault="004064AA">
                          <w:pPr>
                            <w:rPr>
                              <w:rFonts w:ascii="Calibri" w:eastAsia="Calibri" w:hAnsi="Calibri" w:cs="Calibri"/>
                              <w:color w:val="000000"/>
                              <w:sz w:val="20"/>
                              <w:szCs w:val="20"/>
                            </w:rPr>
                          </w:pPr>
                          <w:r w:rsidRPr="004064AA">
                            <w:rPr>
                              <w:rFonts w:ascii="Calibri" w:eastAsia="Calibri" w:hAnsi="Calibri" w:cs="Calibri"/>
                              <w:color w:val="000000"/>
                              <w:sz w:val="20"/>
                              <w:szCs w:val="20"/>
                            </w:rPr>
                            <w:t>PUBLIC / 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4CFEE78" id="_x0000_t202" coordsize="21600,21600" o:spt="202" path="m,l,21600r21600,l21600,xe">
              <v:stroke joinstyle="miter"/>
              <v:path gradientshapeok="t" o:connecttype="rect"/>
            </v:shapetype>
            <v:shape id="Text Box 1" o:spid="_x0000_s1027" type="#_x0000_t202" alt="PUBLIC / CYHOEDDUS"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244A153" w14:textId="77777777" w:rsidR="004064AA" w:rsidRPr="004064AA" w:rsidRDefault="004064AA">
                    <w:pPr>
                      <w:rPr>
                        <w:rFonts w:ascii="Calibri" w:eastAsia="Calibri" w:hAnsi="Calibri" w:cs="Calibri"/>
                        <w:color w:val="000000"/>
                        <w:sz w:val="20"/>
                        <w:szCs w:val="20"/>
                      </w:rPr>
                    </w:pPr>
                    <w:r w:rsidRPr="004064AA">
                      <w:rPr>
                        <w:rFonts w:ascii="Calibri" w:eastAsia="Calibri" w:hAnsi="Calibri" w:cs="Calibri"/>
                        <w:color w:val="000000"/>
                        <w:sz w:val="20"/>
                        <w:szCs w:val="20"/>
                      </w:rPr>
                      <w:t>PUBLIC / CYHOEDDUS</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AA"/>
    <w:rsid w:val="000057A6"/>
    <w:rsid w:val="00031A96"/>
    <w:rsid w:val="00031EC5"/>
    <w:rsid w:val="0003506B"/>
    <w:rsid w:val="000427D2"/>
    <w:rsid w:val="000430D6"/>
    <w:rsid w:val="00055E36"/>
    <w:rsid w:val="00057FAD"/>
    <w:rsid w:val="000756E0"/>
    <w:rsid w:val="000772E4"/>
    <w:rsid w:val="00083712"/>
    <w:rsid w:val="0009080A"/>
    <w:rsid w:val="000C21E4"/>
    <w:rsid w:val="000C4C52"/>
    <w:rsid w:val="000D1750"/>
    <w:rsid w:val="000E1672"/>
    <w:rsid w:val="000E7D7D"/>
    <w:rsid w:val="000F071E"/>
    <w:rsid w:val="000F0744"/>
    <w:rsid w:val="000F0DE0"/>
    <w:rsid w:val="000F4F08"/>
    <w:rsid w:val="00101DAA"/>
    <w:rsid w:val="00103124"/>
    <w:rsid w:val="00113108"/>
    <w:rsid w:val="00115B63"/>
    <w:rsid w:val="001660FC"/>
    <w:rsid w:val="001713B0"/>
    <w:rsid w:val="00172B81"/>
    <w:rsid w:val="001809A8"/>
    <w:rsid w:val="00187CB7"/>
    <w:rsid w:val="00191A00"/>
    <w:rsid w:val="00192F87"/>
    <w:rsid w:val="00193BED"/>
    <w:rsid w:val="001A457B"/>
    <w:rsid w:val="001B3A20"/>
    <w:rsid w:val="001C3FEE"/>
    <w:rsid w:val="001F01AE"/>
    <w:rsid w:val="00207F7B"/>
    <w:rsid w:val="00217878"/>
    <w:rsid w:val="00245DDB"/>
    <w:rsid w:val="00260F0E"/>
    <w:rsid w:val="00264EAC"/>
    <w:rsid w:val="00266AAB"/>
    <w:rsid w:val="00283B36"/>
    <w:rsid w:val="00283BBB"/>
    <w:rsid w:val="00283D75"/>
    <w:rsid w:val="00286215"/>
    <w:rsid w:val="00292FCD"/>
    <w:rsid w:val="002D0E1D"/>
    <w:rsid w:val="002E45FB"/>
    <w:rsid w:val="00326F90"/>
    <w:rsid w:val="00347678"/>
    <w:rsid w:val="00354D6B"/>
    <w:rsid w:val="00360284"/>
    <w:rsid w:val="003C47FE"/>
    <w:rsid w:val="003F7E09"/>
    <w:rsid w:val="004016D0"/>
    <w:rsid w:val="004064AA"/>
    <w:rsid w:val="00407C2F"/>
    <w:rsid w:val="00427CD7"/>
    <w:rsid w:val="00434EA7"/>
    <w:rsid w:val="00440BE8"/>
    <w:rsid w:val="0046313B"/>
    <w:rsid w:val="00473F42"/>
    <w:rsid w:val="004744BE"/>
    <w:rsid w:val="0047457F"/>
    <w:rsid w:val="004A3B11"/>
    <w:rsid w:val="004E3FDB"/>
    <w:rsid w:val="004F7BD6"/>
    <w:rsid w:val="00524CA4"/>
    <w:rsid w:val="005259AC"/>
    <w:rsid w:val="005327D9"/>
    <w:rsid w:val="0053446F"/>
    <w:rsid w:val="00534A86"/>
    <w:rsid w:val="00546469"/>
    <w:rsid w:val="0054669B"/>
    <w:rsid w:val="00561CD5"/>
    <w:rsid w:val="00563322"/>
    <w:rsid w:val="0056446E"/>
    <w:rsid w:val="005810AF"/>
    <w:rsid w:val="00592C80"/>
    <w:rsid w:val="005D0C46"/>
    <w:rsid w:val="005D6F1A"/>
    <w:rsid w:val="005E57A8"/>
    <w:rsid w:val="005E6591"/>
    <w:rsid w:val="005F626A"/>
    <w:rsid w:val="00614031"/>
    <w:rsid w:val="006379D3"/>
    <w:rsid w:val="00662A1E"/>
    <w:rsid w:val="00674867"/>
    <w:rsid w:val="0068178D"/>
    <w:rsid w:val="0068581A"/>
    <w:rsid w:val="006B483E"/>
    <w:rsid w:val="006B7FE2"/>
    <w:rsid w:val="006D00E8"/>
    <w:rsid w:val="006F0F5A"/>
    <w:rsid w:val="0073000A"/>
    <w:rsid w:val="00730492"/>
    <w:rsid w:val="007478AB"/>
    <w:rsid w:val="00784C2A"/>
    <w:rsid w:val="007967C8"/>
    <w:rsid w:val="007A20AA"/>
    <w:rsid w:val="007B6B3F"/>
    <w:rsid w:val="007C2C39"/>
    <w:rsid w:val="007C3251"/>
    <w:rsid w:val="007C7877"/>
    <w:rsid w:val="007D2940"/>
    <w:rsid w:val="007E58CA"/>
    <w:rsid w:val="00803D41"/>
    <w:rsid w:val="00813F61"/>
    <w:rsid w:val="008355AA"/>
    <w:rsid w:val="00843232"/>
    <w:rsid w:val="00844B03"/>
    <w:rsid w:val="00850950"/>
    <w:rsid w:val="00872042"/>
    <w:rsid w:val="008771CD"/>
    <w:rsid w:val="008815CE"/>
    <w:rsid w:val="008A09C8"/>
    <w:rsid w:val="008F32C5"/>
    <w:rsid w:val="008F6514"/>
    <w:rsid w:val="0093360D"/>
    <w:rsid w:val="00940D54"/>
    <w:rsid w:val="0094205E"/>
    <w:rsid w:val="0094708D"/>
    <w:rsid w:val="00961A37"/>
    <w:rsid w:val="00961DCF"/>
    <w:rsid w:val="0099148F"/>
    <w:rsid w:val="009A08FF"/>
    <w:rsid w:val="009A18C7"/>
    <w:rsid w:val="009C71A3"/>
    <w:rsid w:val="009F0A89"/>
    <w:rsid w:val="00A04221"/>
    <w:rsid w:val="00A11599"/>
    <w:rsid w:val="00A143C9"/>
    <w:rsid w:val="00A25427"/>
    <w:rsid w:val="00A42A13"/>
    <w:rsid w:val="00A43CFB"/>
    <w:rsid w:val="00A56CC1"/>
    <w:rsid w:val="00A7651F"/>
    <w:rsid w:val="00A81FD1"/>
    <w:rsid w:val="00AA654F"/>
    <w:rsid w:val="00AC20EA"/>
    <w:rsid w:val="00AD67B9"/>
    <w:rsid w:val="00B01980"/>
    <w:rsid w:val="00B16C54"/>
    <w:rsid w:val="00B24AAF"/>
    <w:rsid w:val="00B3764B"/>
    <w:rsid w:val="00B51063"/>
    <w:rsid w:val="00B53348"/>
    <w:rsid w:val="00B81156"/>
    <w:rsid w:val="00B92355"/>
    <w:rsid w:val="00BC13AC"/>
    <w:rsid w:val="00BC7716"/>
    <w:rsid w:val="00BD571A"/>
    <w:rsid w:val="00BD77F0"/>
    <w:rsid w:val="00BD7A6C"/>
    <w:rsid w:val="00BE3A92"/>
    <w:rsid w:val="00BF44A0"/>
    <w:rsid w:val="00C06EEF"/>
    <w:rsid w:val="00C21141"/>
    <w:rsid w:val="00C441E5"/>
    <w:rsid w:val="00C57E55"/>
    <w:rsid w:val="00C748A5"/>
    <w:rsid w:val="00C97B35"/>
    <w:rsid w:val="00CC2482"/>
    <w:rsid w:val="00CD6E26"/>
    <w:rsid w:val="00D25AF3"/>
    <w:rsid w:val="00D3463C"/>
    <w:rsid w:val="00D57BD8"/>
    <w:rsid w:val="00D6009F"/>
    <w:rsid w:val="00D614D1"/>
    <w:rsid w:val="00D81719"/>
    <w:rsid w:val="00D976AB"/>
    <w:rsid w:val="00DA4881"/>
    <w:rsid w:val="00DB0155"/>
    <w:rsid w:val="00DD2B51"/>
    <w:rsid w:val="00DE12CC"/>
    <w:rsid w:val="00DE34BB"/>
    <w:rsid w:val="00E0139B"/>
    <w:rsid w:val="00E100F7"/>
    <w:rsid w:val="00E30158"/>
    <w:rsid w:val="00E75E57"/>
    <w:rsid w:val="00E85389"/>
    <w:rsid w:val="00E9767E"/>
    <w:rsid w:val="00EA386C"/>
    <w:rsid w:val="00EB25CA"/>
    <w:rsid w:val="00EF0877"/>
    <w:rsid w:val="00EF11A6"/>
    <w:rsid w:val="00EF5552"/>
    <w:rsid w:val="00F01C7D"/>
    <w:rsid w:val="00F464DA"/>
    <w:rsid w:val="00F975D4"/>
    <w:rsid w:val="00FC4476"/>
    <w:rsid w:val="00FC7304"/>
    <w:rsid w:val="00FE7354"/>
    <w:rsid w:val="00FF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65D9"/>
  <w15:chartTrackingRefBased/>
  <w15:docId w15:val="{A8967167-517A-41CE-9D1A-0D749AC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C9"/>
  </w:style>
  <w:style w:type="paragraph" w:styleId="Heading1">
    <w:name w:val="heading 1"/>
    <w:basedOn w:val="Normal"/>
    <w:next w:val="Normal"/>
    <w:link w:val="Heading1Char"/>
    <w:uiPriority w:val="9"/>
    <w:qFormat/>
    <w:rsid w:val="00A143C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143C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A143C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143C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A143C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A143C9"/>
    <w:pPr>
      <w:keepNext/>
      <w:keepLines/>
      <w:spacing w:before="40" w:after="0"/>
      <w:outlineLvl w:val="5"/>
    </w:pPr>
  </w:style>
  <w:style w:type="paragraph" w:styleId="Heading7">
    <w:name w:val="heading 7"/>
    <w:basedOn w:val="Normal"/>
    <w:next w:val="Normal"/>
    <w:link w:val="Heading7Char"/>
    <w:uiPriority w:val="9"/>
    <w:semiHidden/>
    <w:unhideWhenUsed/>
    <w:qFormat/>
    <w:rsid w:val="00A143C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43C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A143C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AA"/>
  </w:style>
  <w:style w:type="paragraph" w:styleId="Footer">
    <w:name w:val="footer"/>
    <w:basedOn w:val="Normal"/>
    <w:link w:val="FooterChar"/>
    <w:uiPriority w:val="99"/>
    <w:unhideWhenUsed/>
    <w:rsid w:val="00406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AA"/>
  </w:style>
  <w:style w:type="character" w:customStyle="1" w:styleId="Heading1Char">
    <w:name w:val="Heading 1 Char"/>
    <w:basedOn w:val="DefaultParagraphFont"/>
    <w:link w:val="Heading1"/>
    <w:uiPriority w:val="9"/>
    <w:rsid w:val="00A143C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143C9"/>
    <w:rPr>
      <w:rFonts w:asciiTheme="majorHAnsi" w:eastAsiaTheme="majorEastAsia" w:hAnsiTheme="majorHAnsi" w:cstheme="majorBidi"/>
      <w:color w:val="262626" w:themeColor="text1" w:themeTint="D9"/>
      <w:sz w:val="28"/>
      <w:szCs w:val="28"/>
    </w:rPr>
  </w:style>
  <w:style w:type="numbering" w:customStyle="1" w:styleId="NoList1">
    <w:name w:val="No List1"/>
    <w:next w:val="NoList"/>
    <w:uiPriority w:val="99"/>
    <w:semiHidden/>
    <w:unhideWhenUsed/>
    <w:rsid w:val="004064AA"/>
  </w:style>
  <w:style w:type="paragraph" w:styleId="BodyText">
    <w:name w:val="Body Text"/>
    <w:basedOn w:val="Normal"/>
    <w:link w:val="BodyTextChar"/>
    <w:uiPriority w:val="1"/>
    <w:rsid w:val="004064AA"/>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4064AA"/>
    <w:rPr>
      <w:rFonts w:ascii="Times New Roman" w:eastAsia="Times New Roman" w:hAnsi="Times New Roman" w:cs="Times New Roman"/>
      <w:sz w:val="18"/>
      <w:szCs w:val="18"/>
    </w:rPr>
  </w:style>
  <w:style w:type="paragraph" w:styleId="ListParagraph">
    <w:name w:val="List Paragraph"/>
    <w:basedOn w:val="Normal"/>
    <w:uiPriority w:val="34"/>
    <w:qFormat/>
    <w:rsid w:val="004064AA"/>
    <w:pPr>
      <w:ind w:left="720"/>
      <w:contextualSpacing/>
    </w:pPr>
  </w:style>
  <w:style w:type="paragraph" w:customStyle="1" w:styleId="TableParagraph">
    <w:name w:val="Table Paragraph"/>
    <w:basedOn w:val="Normal"/>
    <w:uiPriority w:val="1"/>
    <w:rsid w:val="004064AA"/>
    <w:pPr>
      <w:widowControl w:val="0"/>
      <w:autoSpaceDE w:val="0"/>
      <w:autoSpaceDN w:val="0"/>
      <w:spacing w:after="0" w:line="240" w:lineRule="auto"/>
      <w:ind w:left="78"/>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3446F"/>
    <w:rPr>
      <w:sz w:val="16"/>
      <w:szCs w:val="16"/>
    </w:rPr>
  </w:style>
  <w:style w:type="paragraph" w:styleId="CommentText">
    <w:name w:val="annotation text"/>
    <w:basedOn w:val="Normal"/>
    <w:link w:val="CommentTextChar"/>
    <w:uiPriority w:val="99"/>
    <w:unhideWhenUsed/>
    <w:rsid w:val="0053446F"/>
    <w:pPr>
      <w:spacing w:line="240" w:lineRule="auto"/>
    </w:pPr>
    <w:rPr>
      <w:sz w:val="20"/>
      <w:szCs w:val="20"/>
    </w:rPr>
  </w:style>
  <w:style w:type="character" w:customStyle="1" w:styleId="CommentTextChar">
    <w:name w:val="Comment Text Char"/>
    <w:basedOn w:val="DefaultParagraphFont"/>
    <w:link w:val="CommentText"/>
    <w:uiPriority w:val="99"/>
    <w:rsid w:val="0053446F"/>
    <w:rPr>
      <w:sz w:val="20"/>
      <w:szCs w:val="20"/>
    </w:rPr>
  </w:style>
  <w:style w:type="paragraph" w:styleId="CommentSubject">
    <w:name w:val="annotation subject"/>
    <w:basedOn w:val="CommentText"/>
    <w:next w:val="CommentText"/>
    <w:link w:val="CommentSubjectChar"/>
    <w:uiPriority w:val="99"/>
    <w:semiHidden/>
    <w:unhideWhenUsed/>
    <w:rsid w:val="0053446F"/>
    <w:rPr>
      <w:b/>
      <w:bCs/>
    </w:rPr>
  </w:style>
  <w:style w:type="character" w:customStyle="1" w:styleId="CommentSubjectChar">
    <w:name w:val="Comment Subject Char"/>
    <w:basedOn w:val="CommentTextChar"/>
    <w:link w:val="CommentSubject"/>
    <w:uiPriority w:val="99"/>
    <w:semiHidden/>
    <w:rsid w:val="0053446F"/>
    <w:rPr>
      <w:b/>
      <w:bCs/>
      <w:sz w:val="20"/>
      <w:szCs w:val="20"/>
    </w:rPr>
  </w:style>
  <w:style w:type="paragraph" w:styleId="BalloonText">
    <w:name w:val="Balloon Text"/>
    <w:basedOn w:val="Normal"/>
    <w:link w:val="BalloonTextChar"/>
    <w:uiPriority w:val="99"/>
    <w:semiHidden/>
    <w:unhideWhenUsed/>
    <w:rsid w:val="00534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46F"/>
    <w:rPr>
      <w:rFonts w:ascii="Segoe UI" w:hAnsi="Segoe UI" w:cs="Segoe UI"/>
      <w:sz w:val="18"/>
      <w:szCs w:val="18"/>
    </w:rPr>
  </w:style>
  <w:style w:type="character" w:styleId="Hyperlink">
    <w:name w:val="Hyperlink"/>
    <w:basedOn w:val="DefaultParagraphFont"/>
    <w:uiPriority w:val="99"/>
    <w:unhideWhenUsed/>
    <w:rsid w:val="00292FCD"/>
    <w:rPr>
      <w:color w:val="0563C1" w:themeColor="hyperlink"/>
      <w:u w:val="single"/>
    </w:rPr>
  </w:style>
  <w:style w:type="character" w:customStyle="1" w:styleId="UnresolvedMention1">
    <w:name w:val="Unresolved Mention1"/>
    <w:basedOn w:val="DefaultParagraphFont"/>
    <w:uiPriority w:val="99"/>
    <w:semiHidden/>
    <w:unhideWhenUsed/>
    <w:rsid w:val="00292FCD"/>
    <w:rPr>
      <w:color w:val="605E5C"/>
      <w:shd w:val="clear" w:color="auto" w:fill="E1DFDD"/>
    </w:rPr>
  </w:style>
  <w:style w:type="character" w:customStyle="1" w:styleId="Heading3Char">
    <w:name w:val="Heading 3 Char"/>
    <w:basedOn w:val="DefaultParagraphFont"/>
    <w:link w:val="Heading3"/>
    <w:uiPriority w:val="9"/>
    <w:semiHidden/>
    <w:rsid w:val="00A143C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143C9"/>
    <w:rPr>
      <w:i/>
      <w:iCs/>
    </w:rPr>
  </w:style>
  <w:style w:type="character" w:customStyle="1" w:styleId="Heading5Char">
    <w:name w:val="Heading 5 Char"/>
    <w:basedOn w:val="DefaultParagraphFont"/>
    <w:link w:val="Heading5"/>
    <w:uiPriority w:val="9"/>
    <w:semiHidden/>
    <w:rsid w:val="00A143C9"/>
    <w:rPr>
      <w:color w:val="404040" w:themeColor="text1" w:themeTint="BF"/>
    </w:rPr>
  </w:style>
  <w:style w:type="character" w:customStyle="1" w:styleId="Heading6Char">
    <w:name w:val="Heading 6 Char"/>
    <w:basedOn w:val="DefaultParagraphFont"/>
    <w:link w:val="Heading6"/>
    <w:uiPriority w:val="9"/>
    <w:semiHidden/>
    <w:rsid w:val="00A143C9"/>
  </w:style>
  <w:style w:type="character" w:customStyle="1" w:styleId="Heading7Char">
    <w:name w:val="Heading 7 Char"/>
    <w:basedOn w:val="DefaultParagraphFont"/>
    <w:link w:val="Heading7"/>
    <w:uiPriority w:val="9"/>
    <w:semiHidden/>
    <w:rsid w:val="00A143C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43C9"/>
    <w:rPr>
      <w:color w:val="262626" w:themeColor="text1" w:themeTint="D9"/>
      <w:sz w:val="21"/>
      <w:szCs w:val="21"/>
    </w:rPr>
  </w:style>
  <w:style w:type="character" w:customStyle="1" w:styleId="Heading9Char">
    <w:name w:val="Heading 9 Char"/>
    <w:basedOn w:val="DefaultParagraphFont"/>
    <w:link w:val="Heading9"/>
    <w:uiPriority w:val="9"/>
    <w:semiHidden/>
    <w:rsid w:val="00A143C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143C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143C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143C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143C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143C9"/>
    <w:rPr>
      <w:color w:val="5A5A5A" w:themeColor="text1" w:themeTint="A5"/>
      <w:spacing w:val="15"/>
    </w:rPr>
  </w:style>
  <w:style w:type="character" w:styleId="Strong">
    <w:name w:val="Strong"/>
    <w:basedOn w:val="DefaultParagraphFont"/>
    <w:uiPriority w:val="22"/>
    <w:qFormat/>
    <w:rsid w:val="00A143C9"/>
    <w:rPr>
      <w:b/>
      <w:bCs/>
      <w:color w:val="auto"/>
    </w:rPr>
  </w:style>
  <w:style w:type="character" w:styleId="Emphasis">
    <w:name w:val="Emphasis"/>
    <w:basedOn w:val="DefaultParagraphFont"/>
    <w:uiPriority w:val="20"/>
    <w:qFormat/>
    <w:rsid w:val="00A143C9"/>
    <w:rPr>
      <w:i/>
      <w:iCs/>
      <w:color w:val="auto"/>
    </w:rPr>
  </w:style>
  <w:style w:type="paragraph" w:styleId="NoSpacing">
    <w:name w:val="No Spacing"/>
    <w:uiPriority w:val="1"/>
    <w:qFormat/>
    <w:rsid w:val="00A143C9"/>
    <w:pPr>
      <w:spacing w:after="0" w:line="240" w:lineRule="auto"/>
    </w:pPr>
  </w:style>
  <w:style w:type="paragraph" w:styleId="Quote">
    <w:name w:val="Quote"/>
    <w:basedOn w:val="Normal"/>
    <w:next w:val="Normal"/>
    <w:link w:val="QuoteChar"/>
    <w:uiPriority w:val="29"/>
    <w:qFormat/>
    <w:rsid w:val="00A143C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143C9"/>
    <w:rPr>
      <w:i/>
      <w:iCs/>
      <w:color w:val="404040" w:themeColor="text1" w:themeTint="BF"/>
    </w:rPr>
  </w:style>
  <w:style w:type="paragraph" w:styleId="IntenseQuote">
    <w:name w:val="Intense Quote"/>
    <w:basedOn w:val="Normal"/>
    <w:next w:val="Normal"/>
    <w:link w:val="IntenseQuoteChar"/>
    <w:uiPriority w:val="30"/>
    <w:qFormat/>
    <w:rsid w:val="00A143C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143C9"/>
    <w:rPr>
      <w:i/>
      <w:iCs/>
      <w:color w:val="404040" w:themeColor="text1" w:themeTint="BF"/>
    </w:rPr>
  </w:style>
  <w:style w:type="character" w:styleId="SubtleEmphasis">
    <w:name w:val="Subtle Emphasis"/>
    <w:basedOn w:val="DefaultParagraphFont"/>
    <w:uiPriority w:val="19"/>
    <w:qFormat/>
    <w:rsid w:val="00A143C9"/>
    <w:rPr>
      <w:i/>
      <w:iCs/>
      <w:color w:val="404040" w:themeColor="text1" w:themeTint="BF"/>
    </w:rPr>
  </w:style>
  <w:style w:type="character" w:styleId="IntenseEmphasis">
    <w:name w:val="Intense Emphasis"/>
    <w:basedOn w:val="DefaultParagraphFont"/>
    <w:uiPriority w:val="21"/>
    <w:qFormat/>
    <w:rsid w:val="00A143C9"/>
    <w:rPr>
      <w:b/>
      <w:bCs/>
      <w:i/>
      <w:iCs/>
      <w:color w:val="auto"/>
    </w:rPr>
  </w:style>
  <w:style w:type="character" w:styleId="SubtleReference">
    <w:name w:val="Subtle Reference"/>
    <w:basedOn w:val="DefaultParagraphFont"/>
    <w:uiPriority w:val="31"/>
    <w:qFormat/>
    <w:rsid w:val="00A143C9"/>
    <w:rPr>
      <w:smallCaps/>
      <w:color w:val="404040" w:themeColor="text1" w:themeTint="BF"/>
    </w:rPr>
  </w:style>
  <w:style w:type="character" w:styleId="IntenseReference">
    <w:name w:val="Intense Reference"/>
    <w:basedOn w:val="DefaultParagraphFont"/>
    <w:uiPriority w:val="32"/>
    <w:qFormat/>
    <w:rsid w:val="00A143C9"/>
    <w:rPr>
      <w:b/>
      <w:bCs/>
      <w:smallCaps/>
      <w:color w:val="404040" w:themeColor="text1" w:themeTint="BF"/>
      <w:spacing w:val="5"/>
    </w:rPr>
  </w:style>
  <w:style w:type="character" w:styleId="BookTitle">
    <w:name w:val="Book Title"/>
    <w:basedOn w:val="DefaultParagraphFont"/>
    <w:uiPriority w:val="33"/>
    <w:qFormat/>
    <w:rsid w:val="00A143C9"/>
    <w:rPr>
      <w:b/>
      <w:bCs/>
      <w:i/>
      <w:iCs/>
      <w:spacing w:val="5"/>
    </w:rPr>
  </w:style>
  <w:style w:type="paragraph" w:styleId="TOCHeading">
    <w:name w:val="TOC Heading"/>
    <w:basedOn w:val="Heading1"/>
    <w:next w:val="Normal"/>
    <w:uiPriority w:val="39"/>
    <w:semiHidden/>
    <w:unhideWhenUsed/>
    <w:qFormat/>
    <w:rsid w:val="00A143C9"/>
    <w:pPr>
      <w:outlineLvl w:val="9"/>
    </w:pPr>
  </w:style>
  <w:style w:type="paragraph" w:styleId="Revision">
    <w:name w:val="Revision"/>
    <w:hidden/>
    <w:uiPriority w:val="99"/>
    <w:semiHidden/>
    <w:rsid w:val="004A3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170">
      <w:bodyDiv w:val="1"/>
      <w:marLeft w:val="0"/>
      <w:marRight w:val="0"/>
      <w:marTop w:val="0"/>
      <w:marBottom w:val="0"/>
      <w:divBdr>
        <w:top w:val="none" w:sz="0" w:space="0" w:color="auto"/>
        <w:left w:val="none" w:sz="0" w:space="0" w:color="auto"/>
        <w:bottom w:val="none" w:sz="0" w:space="0" w:color="auto"/>
        <w:right w:val="none" w:sz="0" w:space="0" w:color="auto"/>
      </w:divBdr>
    </w:div>
    <w:div w:id="638996674">
      <w:bodyDiv w:val="1"/>
      <w:marLeft w:val="0"/>
      <w:marRight w:val="0"/>
      <w:marTop w:val="0"/>
      <w:marBottom w:val="0"/>
      <w:divBdr>
        <w:top w:val="none" w:sz="0" w:space="0" w:color="auto"/>
        <w:left w:val="none" w:sz="0" w:space="0" w:color="auto"/>
        <w:bottom w:val="none" w:sz="0" w:space="0" w:color="auto"/>
        <w:right w:val="none" w:sz="0" w:space="0" w:color="auto"/>
      </w:divBdr>
    </w:div>
    <w:div w:id="1115636057">
      <w:bodyDiv w:val="1"/>
      <w:marLeft w:val="0"/>
      <w:marRight w:val="0"/>
      <w:marTop w:val="0"/>
      <w:marBottom w:val="0"/>
      <w:divBdr>
        <w:top w:val="none" w:sz="0" w:space="0" w:color="auto"/>
        <w:left w:val="none" w:sz="0" w:space="0" w:color="auto"/>
        <w:bottom w:val="none" w:sz="0" w:space="0" w:color="auto"/>
        <w:right w:val="none" w:sz="0" w:space="0" w:color="auto"/>
      </w:divBdr>
    </w:div>
    <w:div w:id="1448157631">
      <w:bodyDiv w:val="1"/>
      <w:marLeft w:val="0"/>
      <w:marRight w:val="0"/>
      <w:marTop w:val="0"/>
      <w:marBottom w:val="0"/>
      <w:divBdr>
        <w:top w:val="none" w:sz="0" w:space="0" w:color="auto"/>
        <w:left w:val="none" w:sz="0" w:space="0" w:color="auto"/>
        <w:bottom w:val="none" w:sz="0" w:space="0" w:color="auto"/>
        <w:right w:val="none" w:sz="0" w:space="0" w:color="auto"/>
      </w:divBdr>
    </w:div>
    <w:div w:id="17789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healthandwellbeing.org.uk/how-creativity-and-culture-are-supporting-shielding-and-vulnerable-people-home-during-covid-1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health.org.uk/publications/long-reads/will-covid-19-be-a-watershed-moment-for-health-inequaliti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guardian.com/stage/2020/jul/22/the-real-crown-jewels-of-the-arts-an-unprotected-freelance-workfor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https://www.inspirewellbeing.org/media/9241/changing-arts-and-minds-creative-industries-summary.pdf" TargetMode="External"/><Relationship Id="rId4" Type="http://schemas.openxmlformats.org/officeDocument/2006/relationships/webSettings" Target="webSettings.xml"/><Relationship Id="rId9" Type="http://schemas.openxmlformats.org/officeDocument/2006/relationships/hyperlink" Target="https://www.artistwellbeing.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11DC2-A99B-4D1A-BF1F-066D52CCE593}">
  <ds:schemaRefs>
    <ds:schemaRef ds:uri="http://schemas.openxmlformats.org/officeDocument/2006/bibliography"/>
  </ds:schemaRefs>
</ds:datastoreItem>
</file>

<file path=docMetadata/LabelInfo.xml><?xml version="1.0" encoding="utf-8"?>
<clbl:labelList xmlns:clbl="http://schemas.microsoft.com/office/2020/mipLabelMetadata">
  <clbl:label id="{553f0066-c24e-444c-9c2a-7427c31ebeab}" enabled="1" method="Standard" siteId="{e5aafe7c-971b-4ab7-b039-141ad36acec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6721</Words>
  <Characters>38311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O'Connor</dc:creator>
  <cp:keywords/>
  <dc:description/>
  <cp:lastModifiedBy>Angela  Rogers</cp:lastModifiedBy>
  <cp:revision>2</cp:revision>
  <dcterms:created xsi:type="dcterms:W3CDTF">2023-01-09T10:24:00Z</dcterms:created>
  <dcterms:modified xsi:type="dcterms:W3CDTF">2023-01-09T10:24:00Z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PUBLIC / CYHOEDDUS</vt:lpwstr>
  </property>
  <property fmtid="{D5CDD505-2E9C-101B-9397-08002B2CF9AE}" pid="5" name="MSIP_Label_553f0066-c24e-444c-9c2a-7427c31ebeab_Enabled">
    <vt:lpwstr>true</vt:lpwstr>
  </property>
  <property fmtid="{D5CDD505-2E9C-101B-9397-08002B2CF9AE}" pid="6" name="MSIP_Label_553f0066-c24e-444c-9c2a-7427c31ebeab_SetDate">
    <vt:lpwstr>2021-05-23T18:11:52Z</vt:lpwstr>
  </property>
  <property fmtid="{D5CDD505-2E9C-101B-9397-08002B2CF9AE}" pid="7" name="MSIP_Label_553f0066-c24e-444c-9c2a-7427c31ebeab_Method">
    <vt:lpwstr>Standard</vt:lpwstr>
  </property>
  <property fmtid="{D5CDD505-2E9C-101B-9397-08002B2CF9AE}" pid="8" name="MSIP_Label_553f0066-c24e-444c-9c2a-7427c31ebeab_Name">
    <vt:lpwstr>553f0066-c24e-444c-9c2a-7427c31ebeab</vt:lpwstr>
  </property>
  <property fmtid="{D5CDD505-2E9C-101B-9397-08002B2CF9AE}" pid="9" name="MSIP_Label_553f0066-c24e-444c-9c2a-7427c31ebeab_SiteId">
    <vt:lpwstr>e5aafe7c-971b-4ab7-b039-141ad36acec0</vt:lpwstr>
  </property>
  <property fmtid="{D5CDD505-2E9C-101B-9397-08002B2CF9AE}" pid="10" name="MSIP_Label_553f0066-c24e-444c-9c2a-7427c31ebeab_ActionId">
    <vt:lpwstr>7988095a-11aa-4a9e-bade-acbe2a2f867f</vt:lpwstr>
  </property>
  <property fmtid="{D5CDD505-2E9C-101B-9397-08002B2CF9AE}" pid="11" name="MSIP_Label_553f0066-c24e-444c-9c2a-7427c31ebeab_ContentBits">
    <vt:lpwstr>1</vt:lpwstr>
  </property>
</Properties>
</file>