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FE2C7" w14:textId="77777777" w:rsidR="00CE507C" w:rsidRDefault="00603171">
      <w:pPr>
        <w:spacing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01E072F" wp14:editId="1B064E93">
            <wp:extent cx="1586106" cy="75723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106" cy="75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BE767" w14:textId="77777777" w:rsidR="00CE507C" w:rsidRPr="00D02471" w:rsidRDefault="00603171">
      <w:pPr>
        <w:jc w:val="center"/>
        <w:rPr>
          <w:rFonts w:ascii="Arial" w:hAnsi="Arial" w:cs="Arial"/>
          <w:b/>
          <w:color w:val="333333"/>
          <w:sz w:val="24"/>
          <w:szCs w:val="24"/>
          <w:highlight w:val="white"/>
        </w:rPr>
      </w:pPr>
      <w:r w:rsidRPr="00D02471">
        <w:rPr>
          <w:rFonts w:ascii="Arial" w:hAnsi="Arial" w:cs="Arial"/>
          <w:b/>
          <w:color w:val="333333"/>
          <w:sz w:val="24"/>
          <w:szCs w:val="24"/>
          <w:highlight w:val="white"/>
        </w:rPr>
        <w:t>Coming Home to the Arts</w:t>
      </w:r>
    </w:p>
    <w:p w14:paraId="48091E9A" w14:textId="77777777" w:rsidR="00CE507C" w:rsidRPr="00D02471" w:rsidRDefault="00CE507C">
      <w:pPr>
        <w:jc w:val="center"/>
        <w:rPr>
          <w:rFonts w:ascii="Arial" w:hAnsi="Arial" w:cs="Arial"/>
          <w:b/>
          <w:color w:val="333333"/>
          <w:sz w:val="24"/>
          <w:szCs w:val="24"/>
          <w:highlight w:val="white"/>
        </w:rPr>
      </w:pPr>
    </w:p>
    <w:p w14:paraId="7A63C44A" w14:textId="5D7FBA41" w:rsidR="00CE507C" w:rsidRPr="00D02471" w:rsidRDefault="00603171">
      <w:pPr>
        <w:rPr>
          <w:rFonts w:ascii="Arial" w:hAnsi="Arial" w:cs="Arial"/>
          <w:i/>
          <w:sz w:val="24"/>
          <w:szCs w:val="24"/>
        </w:rPr>
      </w:pPr>
      <w:r w:rsidRPr="00750743">
        <w:rPr>
          <w:rFonts w:ascii="Arial" w:hAnsi="Arial" w:cs="Arial"/>
          <w:color w:val="000000"/>
          <w:sz w:val="24"/>
          <w:szCs w:val="24"/>
        </w:rPr>
        <w:t>"To know I have this respite is priceless, the only thing that blocks my fears and tells me I am very much alive!</w:t>
      </w:r>
      <w:r w:rsidRPr="00750743">
        <w:rPr>
          <w:rFonts w:ascii="Arial" w:hAnsi="Arial" w:cs="Arial"/>
          <w:sz w:val="24"/>
          <w:szCs w:val="24"/>
        </w:rPr>
        <w:t>”</w:t>
      </w:r>
      <w:r w:rsidR="00241033" w:rsidRPr="00D02471">
        <w:rPr>
          <w:rFonts w:ascii="Arial" w:hAnsi="Arial" w:cs="Arial"/>
          <w:i/>
          <w:sz w:val="24"/>
          <w:szCs w:val="24"/>
        </w:rPr>
        <w:t xml:space="preserve"> </w:t>
      </w:r>
      <w:r w:rsidRPr="005A6F21">
        <w:rPr>
          <w:rFonts w:ascii="Arial" w:hAnsi="Arial" w:cs="Arial"/>
          <w:b/>
          <w:color w:val="000000"/>
          <w:sz w:val="24"/>
          <w:szCs w:val="24"/>
        </w:rPr>
        <w:t>Veteran</w:t>
      </w:r>
      <w:r w:rsidRPr="005A6F21">
        <w:rPr>
          <w:rFonts w:ascii="Arial" w:hAnsi="Arial" w:cs="Arial"/>
          <w:b/>
          <w:sz w:val="24"/>
          <w:szCs w:val="24"/>
        </w:rPr>
        <w:t>’s Wife</w:t>
      </w:r>
    </w:p>
    <w:p w14:paraId="606E464A" w14:textId="77777777" w:rsidR="00CE507C" w:rsidRPr="00D02471" w:rsidRDefault="00CE507C">
      <w:pPr>
        <w:rPr>
          <w:rFonts w:ascii="Arial" w:hAnsi="Arial" w:cs="Arial"/>
          <w:b/>
          <w:i/>
          <w:sz w:val="24"/>
          <w:szCs w:val="24"/>
        </w:rPr>
      </w:pPr>
    </w:p>
    <w:p w14:paraId="018B6505" w14:textId="77777777" w:rsidR="00CE507C" w:rsidRPr="00D02471" w:rsidRDefault="00603171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A significant number of military veterans and family members live with post-traumatic stress, unmet mental health needs and loneliness. </w:t>
      </w:r>
    </w:p>
    <w:p w14:paraId="5BAF2604" w14:textId="77777777" w:rsidR="00CE507C" w:rsidRPr="00D02471" w:rsidRDefault="00603171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b/>
          <w:i/>
          <w:sz w:val="24"/>
          <w:szCs w:val="24"/>
        </w:rPr>
        <w:t>Coming Home to the Arts</w:t>
      </w:r>
      <w:r w:rsidRPr="00D02471">
        <w:rPr>
          <w:rFonts w:ascii="Arial" w:hAnsi="Arial" w:cs="Arial"/>
          <w:sz w:val="24"/>
          <w:szCs w:val="24"/>
        </w:rPr>
        <w:t xml:space="preserve"> is </w:t>
      </w:r>
      <w:r w:rsidRPr="00D02471">
        <w:rPr>
          <w:rFonts w:ascii="Arial" w:hAnsi="Arial" w:cs="Arial"/>
          <w:b/>
          <w:sz w:val="24"/>
          <w:szCs w:val="24"/>
        </w:rPr>
        <w:t>Re-Live</w:t>
      </w:r>
      <w:r w:rsidRPr="00D02471">
        <w:rPr>
          <w:rFonts w:ascii="Arial" w:hAnsi="Arial" w:cs="Arial"/>
          <w:sz w:val="24"/>
          <w:szCs w:val="24"/>
        </w:rPr>
        <w:t xml:space="preserve">'s ongoing programme of arts participation with veterans, families and </w:t>
      </w:r>
      <w:bookmarkStart w:id="0" w:name="_GoBack"/>
      <w:bookmarkEnd w:id="0"/>
      <w:r w:rsidRPr="00D02471">
        <w:rPr>
          <w:rFonts w:ascii="Arial" w:hAnsi="Arial" w:cs="Arial"/>
          <w:sz w:val="24"/>
          <w:szCs w:val="24"/>
        </w:rPr>
        <w:t xml:space="preserve">community members, which aims to reduce isolation, positively impact on mental health and wellbeing, and provides a bridge back to civilian life. </w:t>
      </w:r>
    </w:p>
    <w:p w14:paraId="69523FF1" w14:textId="77777777" w:rsidR="00CE507C" w:rsidRPr="00D02471" w:rsidRDefault="00603171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b/>
          <w:sz w:val="24"/>
          <w:szCs w:val="24"/>
        </w:rPr>
        <w:t>Partners:</w:t>
      </w:r>
      <w:r w:rsidRPr="00D02471">
        <w:rPr>
          <w:rFonts w:ascii="Arial" w:hAnsi="Arial" w:cs="Arial"/>
          <w:sz w:val="24"/>
          <w:szCs w:val="24"/>
        </w:rPr>
        <w:t xml:space="preserve"> The Arts Council of Wales, National Museum of Wales, NHS Veterans Wales, Welsh Veterans Partnership, The Community Covenant, Chapter, The Baring Foundation.</w:t>
      </w:r>
    </w:p>
    <w:p w14:paraId="136BF9B6" w14:textId="77777777" w:rsidR="00B853F2" w:rsidRPr="00D02471" w:rsidRDefault="00B853F2">
      <w:pPr>
        <w:spacing w:after="240"/>
        <w:rPr>
          <w:rFonts w:ascii="Arial" w:hAnsi="Arial" w:cs="Arial"/>
          <w:sz w:val="24"/>
          <w:szCs w:val="24"/>
        </w:rPr>
      </w:pPr>
    </w:p>
    <w:p w14:paraId="305789F1" w14:textId="77777777" w:rsidR="00CE507C" w:rsidRPr="00D02471" w:rsidRDefault="00603171">
      <w:pPr>
        <w:spacing w:after="240"/>
        <w:rPr>
          <w:rFonts w:ascii="Arial" w:hAnsi="Arial" w:cs="Arial"/>
          <w:b/>
          <w:sz w:val="24"/>
          <w:szCs w:val="24"/>
        </w:rPr>
      </w:pPr>
      <w:r w:rsidRPr="00D02471">
        <w:rPr>
          <w:rFonts w:ascii="Arial" w:hAnsi="Arial" w:cs="Arial"/>
          <w:b/>
          <w:i/>
          <w:sz w:val="24"/>
          <w:szCs w:val="24"/>
        </w:rPr>
        <w:t xml:space="preserve">Abandoned Brothers </w:t>
      </w:r>
      <w:r w:rsidRPr="00D02471">
        <w:rPr>
          <w:rFonts w:ascii="Arial" w:hAnsi="Arial" w:cs="Arial"/>
          <w:b/>
          <w:sz w:val="24"/>
          <w:szCs w:val="24"/>
        </w:rPr>
        <w:t>(2012)</w:t>
      </w:r>
    </w:p>
    <w:p w14:paraId="2953BFB0" w14:textId="77777777" w:rsidR="001C5F18" w:rsidRPr="00D02471" w:rsidRDefault="001C5F18" w:rsidP="001C5F18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b/>
          <w:sz w:val="24"/>
          <w:szCs w:val="24"/>
        </w:rPr>
        <w:t>Re-Live</w:t>
      </w:r>
      <w:r w:rsidRPr="00D02471">
        <w:rPr>
          <w:rFonts w:ascii="Arial" w:hAnsi="Arial" w:cs="Arial"/>
          <w:sz w:val="24"/>
          <w:szCs w:val="24"/>
        </w:rPr>
        <w:t xml:space="preserve">’s journey with military veterans began with a Life Story Theatre production, </w:t>
      </w:r>
      <w:r w:rsidRPr="00D02471">
        <w:rPr>
          <w:rFonts w:ascii="Arial" w:hAnsi="Arial" w:cs="Arial"/>
          <w:b/>
          <w:i/>
          <w:sz w:val="24"/>
          <w:szCs w:val="24"/>
        </w:rPr>
        <w:t>Abandoned Brothers</w:t>
      </w:r>
      <w:r w:rsidRPr="00D02471">
        <w:rPr>
          <w:rFonts w:ascii="Arial" w:hAnsi="Arial" w:cs="Arial"/>
          <w:sz w:val="24"/>
          <w:szCs w:val="24"/>
        </w:rPr>
        <w:t>. Performed by veterans and family members in Chapter Theatre, the project was awarded an Arts and Health Practice Award from the Royal Society for Public Health.</w:t>
      </w:r>
    </w:p>
    <w:p w14:paraId="0CED9450" w14:textId="77777777" w:rsidR="00CE507C" w:rsidRPr="00D02471" w:rsidRDefault="001C5F18" w:rsidP="00B853F2">
      <w:pPr>
        <w:spacing w:after="240"/>
        <w:rPr>
          <w:rFonts w:ascii="Arial" w:hAnsi="Arial" w:cs="Arial"/>
          <w:b/>
          <w:sz w:val="24"/>
          <w:szCs w:val="24"/>
        </w:rPr>
      </w:pPr>
      <w:r w:rsidRPr="00D02471">
        <w:rPr>
          <w:rFonts w:ascii="Arial" w:hAnsi="Arial" w:cs="Arial"/>
          <w:noProof/>
          <w:sz w:val="24"/>
          <w:szCs w:val="24"/>
        </w:rPr>
        <w:drawing>
          <wp:inline distT="114300" distB="114300" distL="114300" distR="114300" wp14:anchorId="5C010F3B" wp14:editId="5069E69A">
            <wp:extent cx="4509135" cy="2921757"/>
            <wp:effectExtent l="0" t="0" r="12065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342" cy="3007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06814" w14:textId="77777777" w:rsidR="00D02471" w:rsidRDefault="00B853F2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“We’ve had the chance to tell people about our lives. I feel so much better for getting it out” - </w:t>
      </w:r>
      <w:r w:rsidRPr="00D02471">
        <w:rPr>
          <w:rFonts w:ascii="Arial" w:hAnsi="Arial" w:cs="Arial"/>
          <w:b/>
          <w:sz w:val="24"/>
          <w:szCs w:val="24"/>
        </w:rPr>
        <w:t>Veteran Participant</w:t>
      </w:r>
    </w:p>
    <w:p w14:paraId="50A25C93" w14:textId="1AA6090C" w:rsidR="00CE507C" w:rsidRDefault="00603171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lastRenderedPageBreak/>
        <w:t xml:space="preserve">Video of </w:t>
      </w:r>
      <w:r w:rsidR="006F1A15" w:rsidRPr="00D02471">
        <w:rPr>
          <w:rFonts w:ascii="Arial" w:hAnsi="Arial" w:cs="Arial"/>
          <w:b/>
          <w:i/>
          <w:sz w:val="24"/>
          <w:szCs w:val="24"/>
        </w:rPr>
        <w:t>Abandoned Brothers</w:t>
      </w:r>
      <w:r w:rsidRPr="00D02471">
        <w:rPr>
          <w:rFonts w:ascii="Arial" w:hAnsi="Arial" w:cs="Arial"/>
          <w:sz w:val="24"/>
          <w:szCs w:val="24"/>
        </w:rPr>
        <w:t xml:space="preserve"> can be seen </w:t>
      </w:r>
      <w:hyperlink r:id="rId6">
        <w:r w:rsidRPr="00D02471">
          <w:rPr>
            <w:rFonts w:ascii="Arial" w:hAnsi="Arial" w:cs="Arial"/>
            <w:color w:val="1155CC"/>
            <w:sz w:val="24"/>
            <w:szCs w:val="24"/>
            <w:u w:val="single"/>
          </w:rPr>
          <w:t>here</w:t>
        </w:r>
      </w:hyperlink>
      <w:r w:rsidRPr="00D02471">
        <w:rPr>
          <w:rFonts w:ascii="Arial" w:hAnsi="Arial" w:cs="Arial"/>
          <w:sz w:val="24"/>
          <w:szCs w:val="24"/>
        </w:rPr>
        <w:t>.</w:t>
      </w:r>
    </w:p>
    <w:p w14:paraId="6EB5D11F" w14:textId="77777777" w:rsidR="00D02471" w:rsidRPr="00D02471" w:rsidRDefault="00D02471">
      <w:pPr>
        <w:spacing w:after="240"/>
        <w:rPr>
          <w:rFonts w:ascii="Arial" w:hAnsi="Arial" w:cs="Arial"/>
          <w:sz w:val="24"/>
          <w:szCs w:val="24"/>
        </w:rPr>
      </w:pPr>
    </w:p>
    <w:p w14:paraId="7FC64D76" w14:textId="77777777" w:rsidR="00CE507C" w:rsidRPr="00D02471" w:rsidRDefault="00603171">
      <w:pPr>
        <w:spacing w:after="240"/>
        <w:rPr>
          <w:rFonts w:ascii="Arial" w:hAnsi="Arial" w:cs="Arial"/>
          <w:b/>
          <w:sz w:val="24"/>
          <w:szCs w:val="24"/>
        </w:rPr>
      </w:pPr>
      <w:r w:rsidRPr="00D02471">
        <w:rPr>
          <w:rFonts w:ascii="Arial" w:hAnsi="Arial" w:cs="Arial"/>
          <w:b/>
          <w:i/>
          <w:sz w:val="24"/>
          <w:szCs w:val="24"/>
        </w:rPr>
        <w:t xml:space="preserve">The Coming Home Choir </w:t>
      </w:r>
      <w:r w:rsidRPr="00D02471">
        <w:rPr>
          <w:rFonts w:ascii="Arial" w:hAnsi="Arial" w:cs="Arial"/>
          <w:b/>
          <w:sz w:val="24"/>
          <w:szCs w:val="24"/>
        </w:rPr>
        <w:t>(2015-)</w:t>
      </w:r>
    </w:p>
    <w:p w14:paraId="7596B4CE" w14:textId="77777777" w:rsidR="00CE507C" w:rsidRPr="00D02471" w:rsidRDefault="00603171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noProof/>
          <w:sz w:val="24"/>
          <w:szCs w:val="24"/>
        </w:rPr>
        <w:drawing>
          <wp:inline distT="114300" distB="114300" distL="114300" distR="114300" wp14:anchorId="611AB81B" wp14:editId="11B00729">
            <wp:extent cx="3621629" cy="2665086"/>
            <wp:effectExtent l="0" t="0" r="10795" b="254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25" cy="2682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3364D" w14:textId="77777777" w:rsidR="00CE507C" w:rsidRPr="00D02471" w:rsidRDefault="00603171">
      <w:pPr>
        <w:widowControl w:val="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The </w:t>
      </w:r>
      <w:r w:rsidRPr="00D02471">
        <w:rPr>
          <w:rFonts w:ascii="Arial" w:hAnsi="Arial" w:cs="Arial"/>
          <w:b/>
          <w:sz w:val="24"/>
          <w:szCs w:val="24"/>
        </w:rPr>
        <w:t>Coming Home Choir</w:t>
      </w:r>
      <w:r w:rsidRPr="00D02471">
        <w:rPr>
          <w:rFonts w:ascii="Arial" w:hAnsi="Arial" w:cs="Arial"/>
          <w:sz w:val="24"/>
          <w:szCs w:val="24"/>
        </w:rPr>
        <w:t xml:space="preserve"> is an uplifting and supportive place for veterans, family and community members to come together and sing. </w:t>
      </w:r>
    </w:p>
    <w:p w14:paraId="5D66FE5D" w14:textId="77777777" w:rsidR="00CE507C" w:rsidRPr="00D02471" w:rsidRDefault="00CE507C">
      <w:pPr>
        <w:widowControl w:val="0"/>
        <w:rPr>
          <w:rFonts w:ascii="Arial" w:hAnsi="Arial" w:cs="Arial"/>
          <w:sz w:val="24"/>
          <w:szCs w:val="24"/>
        </w:rPr>
      </w:pPr>
    </w:p>
    <w:p w14:paraId="5339202F" w14:textId="77777777" w:rsidR="00CE507C" w:rsidRPr="00D02471" w:rsidRDefault="00603171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Participants report feeling connected with parts of themselves they thought had gone forever: humour, spontaneity, fun. </w:t>
      </w:r>
    </w:p>
    <w:p w14:paraId="49545B56" w14:textId="2EC88DC9" w:rsidR="00CE507C" w:rsidRDefault="00603171" w:rsidP="00D02471">
      <w:pPr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“Since I left the military, I’ve been hiding away, trying to be small and quiet. Here, in this choir, I’m finally feeling like I can let it all out”- </w:t>
      </w:r>
      <w:r w:rsidRPr="00D02471">
        <w:rPr>
          <w:rFonts w:ascii="Arial" w:hAnsi="Arial" w:cs="Arial"/>
          <w:b/>
          <w:sz w:val="24"/>
          <w:szCs w:val="24"/>
        </w:rPr>
        <w:t>Veteran, Coming Home Choir</w:t>
      </w:r>
    </w:p>
    <w:p w14:paraId="5EF4214C" w14:textId="77777777" w:rsidR="00D02471" w:rsidRPr="00D02471" w:rsidRDefault="00D02471" w:rsidP="00D02471">
      <w:pPr>
        <w:rPr>
          <w:rFonts w:ascii="Arial" w:hAnsi="Arial" w:cs="Arial"/>
          <w:sz w:val="24"/>
          <w:szCs w:val="24"/>
        </w:rPr>
      </w:pPr>
    </w:p>
    <w:p w14:paraId="0FB0AE75" w14:textId="76669AD5" w:rsidR="00CE507C" w:rsidRDefault="00603171">
      <w:pPr>
        <w:widowControl w:val="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The choir have performed at The </w:t>
      </w:r>
      <w:r w:rsidR="0063155C" w:rsidRPr="00D02471">
        <w:rPr>
          <w:rFonts w:ascii="Arial" w:hAnsi="Arial" w:cs="Arial"/>
          <w:sz w:val="24"/>
          <w:szCs w:val="24"/>
        </w:rPr>
        <w:t xml:space="preserve">Welsh </w:t>
      </w:r>
      <w:r w:rsidRPr="00D02471">
        <w:rPr>
          <w:rFonts w:ascii="Arial" w:hAnsi="Arial" w:cs="Arial"/>
          <w:sz w:val="24"/>
          <w:szCs w:val="24"/>
        </w:rPr>
        <w:t>Mental Health Arts Festiva</w:t>
      </w:r>
      <w:r w:rsidR="00EC2242" w:rsidRPr="00D02471">
        <w:rPr>
          <w:rFonts w:ascii="Arial" w:hAnsi="Arial" w:cs="Arial"/>
          <w:sz w:val="24"/>
          <w:szCs w:val="24"/>
        </w:rPr>
        <w:t>l</w:t>
      </w:r>
      <w:r w:rsidR="0063155C" w:rsidRPr="00D02471">
        <w:rPr>
          <w:rFonts w:ascii="Arial" w:hAnsi="Arial" w:cs="Arial"/>
          <w:sz w:val="24"/>
          <w:szCs w:val="24"/>
        </w:rPr>
        <w:t xml:space="preserve"> (2017)</w:t>
      </w:r>
      <w:r w:rsidRPr="00D02471">
        <w:rPr>
          <w:rFonts w:ascii="Arial" w:hAnsi="Arial" w:cs="Arial"/>
          <w:sz w:val="24"/>
          <w:szCs w:val="24"/>
        </w:rPr>
        <w:t xml:space="preserve"> an</w:t>
      </w:r>
      <w:r w:rsidR="0063155C" w:rsidRPr="00D02471">
        <w:rPr>
          <w:rFonts w:ascii="Arial" w:hAnsi="Arial" w:cs="Arial"/>
          <w:sz w:val="24"/>
          <w:szCs w:val="24"/>
        </w:rPr>
        <w:t>d NHS Veterans Wales conference (2019).</w:t>
      </w:r>
      <w:bookmarkStart w:id="1" w:name="_gjdgxs" w:colFirst="0" w:colLast="0"/>
      <w:bookmarkEnd w:id="1"/>
    </w:p>
    <w:p w14:paraId="51923DBC" w14:textId="77777777" w:rsidR="00D02471" w:rsidRPr="00D02471" w:rsidRDefault="00D02471">
      <w:pPr>
        <w:widowControl w:val="0"/>
        <w:rPr>
          <w:rFonts w:ascii="Arial" w:hAnsi="Arial" w:cs="Arial"/>
          <w:sz w:val="24"/>
          <w:szCs w:val="24"/>
        </w:rPr>
      </w:pPr>
    </w:p>
    <w:p w14:paraId="08217102" w14:textId="77777777" w:rsidR="00CE507C" w:rsidRPr="00D02471" w:rsidRDefault="00603171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noProof/>
          <w:sz w:val="24"/>
          <w:szCs w:val="24"/>
        </w:rPr>
        <w:drawing>
          <wp:inline distT="114300" distB="114300" distL="114300" distR="114300" wp14:anchorId="37074234" wp14:editId="50E34D4F">
            <wp:extent cx="3290383" cy="2642969"/>
            <wp:effectExtent l="0" t="0" r="12065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436" cy="2756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391167" w14:textId="77777777" w:rsidR="00D02471" w:rsidRDefault="00603171">
      <w:pPr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Video: </w:t>
      </w:r>
      <w:hyperlink r:id="rId9">
        <w:r w:rsidRPr="00D02471">
          <w:rPr>
            <w:rFonts w:ascii="Arial" w:hAnsi="Arial" w:cs="Arial"/>
            <w:color w:val="1155CC"/>
            <w:sz w:val="24"/>
            <w:szCs w:val="24"/>
            <w:u w:val="single"/>
          </w:rPr>
          <w:t>The Coming Home Choir perform 'Hurt'</w:t>
        </w:r>
      </w:hyperlink>
    </w:p>
    <w:p w14:paraId="273369D2" w14:textId="7C5D97D2" w:rsidR="00CE507C" w:rsidRPr="00D02471" w:rsidRDefault="00603171">
      <w:pPr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b/>
          <w:i/>
          <w:sz w:val="24"/>
          <w:szCs w:val="24"/>
        </w:rPr>
        <w:lastRenderedPageBreak/>
        <w:t xml:space="preserve">The Return/Y </w:t>
      </w:r>
      <w:proofErr w:type="spellStart"/>
      <w:r w:rsidRPr="00D02471">
        <w:rPr>
          <w:rFonts w:ascii="Arial" w:hAnsi="Arial" w:cs="Arial"/>
          <w:b/>
          <w:i/>
          <w:sz w:val="24"/>
          <w:szCs w:val="24"/>
        </w:rPr>
        <w:t>Dychweliad</w:t>
      </w:r>
      <w:proofErr w:type="spellEnd"/>
      <w:r w:rsidRPr="00D02471">
        <w:rPr>
          <w:rFonts w:ascii="Arial" w:hAnsi="Arial" w:cs="Arial"/>
          <w:b/>
          <w:i/>
          <w:sz w:val="24"/>
          <w:szCs w:val="24"/>
        </w:rPr>
        <w:t xml:space="preserve"> (2019)</w:t>
      </w:r>
    </w:p>
    <w:p w14:paraId="7A6F6897" w14:textId="77777777" w:rsidR="00CE507C" w:rsidRPr="00D02471" w:rsidRDefault="00CE507C">
      <w:pPr>
        <w:rPr>
          <w:rFonts w:ascii="Arial" w:hAnsi="Arial" w:cs="Arial"/>
          <w:sz w:val="24"/>
          <w:szCs w:val="24"/>
        </w:rPr>
      </w:pPr>
    </w:p>
    <w:p w14:paraId="1F0C57C0" w14:textId="77777777" w:rsidR="00CE507C" w:rsidRPr="00D02471" w:rsidRDefault="00603171">
      <w:pPr>
        <w:jc w:val="center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noProof/>
          <w:sz w:val="24"/>
          <w:szCs w:val="24"/>
        </w:rPr>
        <w:drawing>
          <wp:inline distT="114300" distB="114300" distL="114300" distR="114300" wp14:anchorId="4F7328DB" wp14:editId="0FF34037">
            <wp:extent cx="4579144" cy="3052763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144" cy="305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F33FF" w14:textId="77777777" w:rsidR="00CE507C" w:rsidRPr="00D02471" w:rsidRDefault="00CE507C">
      <w:pPr>
        <w:rPr>
          <w:rFonts w:ascii="Arial" w:hAnsi="Arial" w:cs="Arial"/>
          <w:sz w:val="24"/>
          <w:szCs w:val="24"/>
        </w:rPr>
      </w:pPr>
    </w:p>
    <w:p w14:paraId="0BCA8FE9" w14:textId="77777777" w:rsidR="00CE507C" w:rsidRDefault="00603171">
      <w:pPr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b/>
          <w:i/>
          <w:sz w:val="24"/>
          <w:szCs w:val="24"/>
        </w:rPr>
        <w:t>The Return/Y Dychweliad</w:t>
      </w:r>
      <w:r w:rsidRPr="00D02471">
        <w:rPr>
          <w:rFonts w:ascii="Arial" w:hAnsi="Arial" w:cs="Arial"/>
          <w:sz w:val="24"/>
          <w:szCs w:val="24"/>
        </w:rPr>
        <w:t xml:space="preserve"> was a bilingual theatre performance at St Fagans National Museum of History, re-imagining a Victory Ball for returning WW1 veterans. It was performed by 26 veterans and families who shared their lived experiences of returning from war.</w:t>
      </w:r>
    </w:p>
    <w:p w14:paraId="2D9659B6" w14:textId="77777777" w:rsidR="00D02471" w:rsidRPr="00D02471" w:rsidRDefault="00D02471">
      <w:pPr>
        <w:rPr>
          <w:rFonts w:ascii="Arial" w:hAnsi="Arial" w:cs="Arial"/>
          <w:sz w:val="24"/>
          <w:szCs w:val="24"/>
        </w:rPr>
      </w:pPr>
    </w:p>
    <w:p w14:paraId="0DF8C6B6" w14:textId="7BFC6FDC" w:rsidR="00CE507C" w:rsidRPr="00D02471" w:rsidRDefault="00603171">
      <w:pPr>
        <w:rPr>
          <w:rFonts w:ascii="Arial" w:hAnsi="Arial" w:cs="Arial"/>
          <w:i/>
          <w:sz w:val="24"/>
          <w:szCs w:val="24"/>
        </w:rPr>
      </w:pPr>
      <w:r w:rsidRPr="00D02471">
        <w:rPr>
          <w:rFonts w:ascii="Arial" w:hAnsi="Arial" w:cs="Arial"/>
          <w:i/>
          <w:sz w:val="24"/>
          <w:szCs w:val="24"/>
        </w:rPr>
        <w:t xml:space="preserve">“Before The Return I was completely isolated. The show enabled me to test being around a community, let alone being in front of an audience!” </w:t>
      </w:r>
      <w:r w:rsidRPr="00D02471">
        <w:rPr>
          <w:rFonts w:ascii="Arial" w:hAnsi="Arial" w:cs="Arial"/>
          <w:b/>
          <w:i/>
          <w:sz w:val="24"/>
          <w:szCs w:val="24"/>
        </w:rPr>
        <w:t>Veteran Participant</w:t>
      </w:r>
    </w:p>
    <w:p w14:paraId="1BEBDC82" w14:textId="77777777" w:rsidR="00CE507C" w:rsidRPr="00D02471" w:rsidRDefault="00CE507C">
      <w:pPr>
        <w:rPr>
          <w:rFonts w:ascii="Arial" w:hAnsi="Arial" w:cs="Arial"/>
          <w:sz w:val="24"/>
          <w:szCs w:val="24"/>
        </w:rPr>
      </w:pPr>
    </w:p>
    <w:p w14:paraId="42771708" w14:textId="77777777" w:rsidR="00CE507C" w:rsidRPr="00D02471" w:rsidRDefault="00603171">
      <w:pPr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Watch a short documentary about </w:t>
      </w:r>
      <w:r w:rsidRPr="00D02471">
        <w:rPr>
          <w:rFonts w:ascii="Arial" w:hAnsi="Arial" w:cs="Arial"/>
          <w:b/>
          <w:i/>
          <w:sz w:val="24"/>
          <w:szCs w:val="24"/>
        </w:rPr>
        <w:t>The Return</w:t>
      </w:r>
      <w:r w:rsidRPr="00D02471">
        <w:rPr>
          <w:rFonts w:ascii="Arial" w:hAnsi="Arial" w:cs="Arial"/>
          <w:sz w:val="24"/>
          <w:szCs w:val="24"/>
        </w:rPr>
        <w:t xml:space="preserve"> </w:t>
      </w:r>
      <w:hyperlink r:id="rId11">
        <w:r w:rsidRPr="00D02471">
          <w:rPr>
            <w:rFonts w:ascii="Arial" w:hAnsi="Arial" w:cs="Arial"/>
            <w:color w:val="1155CC"/>
            <w:sz w:val="24"/>
            <w:szCs w:val="24"/>
            <w:u w:val="single"/>
          </w:rPr>
          <w:t>here</w:t>
        </w:r>
      </w:hyperlink>
      <w:r w:rsidRPr="00D02471">
        <w:rPr>
          <w:rFonts w:ascii="Arial" w:hAnsi="Arial" w:cs="Arial"/>
          <w:sz w:val="24"/>
          <w:szCs w:val="24"/>
        </w:rPr>
        <w:t>.</w:t>
      </w:r>
    </w:p>
    <w:p w14:paraId="26EF1DC0" w14:textId="77777777" w:rsidR="00083B0E" w:rsidRPr="00D02471" w:rsidRDefault="00083B0E">
      <w:pPr>
        <w:rPr>
          <w:rFonts w:ascii="Arial" w:hAnsi="Arial" w:cs="Arial"/>
          <w:sz w:val="24"/>
          <w:szCs w:val="24"/>
        </w:rPr>
      </w:pPr>
    </w:p>
    <w:p w14:paraId="6DBB6366" w14:textId="0882AE47" w:rsidR="00CE507C" w:rsidRPr="00D02471" w:rsidRDefault="00083B0E" w:rsidP="00083B0E">
      <w:pPr>
        <w:spacing w:after="240"/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b/>
          <w:sz w:val="24"/>
          <w:szCs w:val="24"/>
        </w:rPr>
        <w:t xml:space="preserve">Coming Home </w:t>
      </w:r>
      <w:proofErr w:type="gramStart"/>
      <w:r w:rsidRPr="00D02471">
        <w:rPr>
          <w:rFonts w:ascii="Arial" w:hAnsi="Arial" w:cs="Arial"/>
          <w:b/>
          <w:sz w:val="24"/>
          <w:szCs w:val="24"/>
        </w:rPr>
        <w:t>To</w:t>
      </w:r>
      <w:proofErr w:type="gramEnd"/>
      <w:r w:rsidRPr="00D02471">
        <w:rPr>
          <w:rFonts w:ascii="Arial" w:hAnsi="Arial" w:cs="Arial"/>
          <w:b/>
          <w:sz w:val="24"/>
          <w:szCs w:val="24"/>
        </w:rPr>
        <w:t xml:space="preserve"> The Arts </w:t>
      </w:r>
      <w:r w:rsidRPr="00D02471">
        <w:rPr>
          <w:rFonts w:ascii="Arial" w:hAnsi="Arial" w:cs="Arial"/>
          <w:sz w:val="24"/>
          <w:szCs w:val="24"/>
        </w:rPr>
        <w:t xml:space="preserve">participants support one another through shared creative experiences. The work delivers benefits in terms of improved emotional wellbeing and a reduction in isolation. </w:t>
      </w:r>
    </w:p>
    <w:p w14:paraId="48E1238F" w14:textId="77777777" w:rsidR="00CE507C" w:rsidRPr="00D02471" w:rsidRDefault="00603171">
      <w:pPr>
        <w:rPr>
          <w:rFonts w:ascii="Arial" w:hAnsi="Arial" w:cs="Arial"/>
          <w:sz w:val="24"/>
          <w:szCs w:val="24"/>
        </w:rPr>
      </w:pPr>
      <w:r w:rsidRPr="00D02471">
        <w:rPr>
          <w:rFonts w:ascii="Arial" w:hAnsi="Arial" w:cs="Arial"/>
          <w:sz w:val="24"/>
          <w:szCs w:val="24"/>
        </w:rPr>
        <w:t xml:space="preserve">In 2020, </w:t>
      </w:r>
      <w:r w:rsidRPr="00D02471">
        <w:rPr>
          <w:rFonts w:ascii="Arial" w:hAnsi="Arial" w:cs="Arial"/>
          <w:b/>
          <w:sz w:val="24"/>
          <w:szCs w:val="24"/>
        </w:rPr>
        <w:t>Re-Live</w:t>
      </w:r>
      <w:r w:rsidRPr="00D02471">
        <w:rPr>
          <w:rFonts w:ascii="Arial" w:hAnsi="Arial" w:cs="Arial"/>
          <w:sz w:val="24"/>
          <w:szCs w:val="24"/>
        </w:rPr>
        <w:t xml:space="preserve"> was awarded a £70,000 Community Covenant grant to deliver a new 2-year programme of arts participation with veterans, families and community members.</w:t>
      </w:r>
    </w:p>
    <w:p w14:paraId="053B7456" w14:textId="77777777" w:rsidR="00470EE1" w:rsidRPr="00D02471" w:rsidRDefault="00470EE1">
      <w:pPr>
        <w:rPr>
          <w:rFonts w:ascii="Arial" w:hAnsi="Arial" w:cs="Arial"/>
          <w:sz w:val="24"/>
          <w:szCs w:val="24"/>
        </w:rPr>
      </w:pPr>
    </w:p>
    <w:p w14:paraId="746D8353" w14:textId="2BCDD930" w:rsidR="00AA0AC6" w:rsidRPr="00D02471" w:rsidRDefault="00A35185">
      <w:pPr>
        <w:rPr>
          <w:rFonts w:ascii="Arial" w:hAnsi="Arial" w:cs="Arial"/>
          <w:b/>
          <w:sz w:val="24"/>
          <w:szCs w:val="24"/>
        </w:rPr>
      </w:pPr>
      <w:r w:rsidRPr="00D02471">
        <w:rPr>
          <w:rFonts w:ascii="Arial" w:hAnsi="Arial" w:cs="Arial"/>
          <w:b/>
          <w:sz w:val="24"/>
          <w:szCs w:val="24"/>
        </w:rPr>
        <w:t xml:space="preserve">Re-Live </w:t>
      </w:r>
      <w:r w:rsidR="00AA0AC6" w:rsidRPr="00D02471">
        <w:rPr>
          <w:rFonts w:ascii="Arial" w:hAnsi="Arial" w:cs="Arial"/>
          <w:b/>
          <w:sz w:val="24"/>
          <w:szCs w:val="24"/>
        </w:rPr>
        <w:t>Publications:</w:t>
      </w:r>
    </w:p>
    <w:p w14:paraId="18648302" w14:textId="77777777" w:rsidR="00083B0E" w:rsidRPr="00D02471" w:rsidRDefault="00083B0E">
      <w:pPr>
        <w:rPr>
          <w:rFonts w:ascii="Arial" w:hAnsi="Arial" w:cs="Arial"/>
          <w:b/>
          <w:sz w:val="24"/>
          <w:szCs w:val="24"/>
        </w:rPr>
      </w:pPr>
    </w:p>
    <w:p w14:paraId="1BC47078" w14:textId="77777777" w:rsidR="00470EE1" w:rsidRPr="00D02471" w:rsidRDefault="00470EE1" w:rsidP="00470EE1">
      <w:pP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</w:pPr>
      <w:r w:rsidRPr="00D0247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Journal: Arts in Health: An International Journal for Research, Policy</w:t>
      </w:r>
      <w:r w:rsidRPr="00D02471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D0247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and Practice</w:t>
      </w:r>
    </w:p>
    <w:p w14:paraId="54EABB51" w14:textId="1E5C3579" w:rsidR="00470EE1" w:rsidRPr="00D02471" w:rsidRDefault="00470EE1">
      <w:pPr>
        <w:rPr>
          <w:rFonts w:ascii="Arial" w:eastAsia="Times New Roman" w:hAnsi="Arial" w:cs="Arial"/>
          <w:color w:val="005797"/>
          <w:sz w:val="24"/>
          <w:szCs w:val="24"/>
          <w:u w:val="single"/>
        </w:rPr>
      </w:pPr>
      <w:r w:rsidRPr="00D02471">
        <w:rPr>
          <w:rFonts w:ascii="Arial" w:eastAsia="Times New Roman" w:hAnsi="Arial" w:cs="Arial"/>
          <w:i/>
          <w:color w:val="333333"/>
          <w:sz w:val="24"/>
          <w:szCs w:val="24"/>
          <w:shd w:val="clear" w:color="auto" w:fill="FFFFFF"/>
        </w:rPr>
        <w:t>Abandoned Brothers, Life Story Theatre with veterans and their families</w:t>
      </w:r>
      <w:r w:rsidRPr="00D02471">
        <w:rPr>
          <w:rFonts w:ascii="Arial" w:eastAsia="Times New Roman" w:hAnsi="Arial" w:cs="Arial"/>
          <w:color w:val="333333"/>
          <w:sz w:val="24"/>
          <w:szCs w:val="24"/>
        </w:rPr>
        <w:br/>
      </w:r>
      <w:hyperlink r:id="rId12" w:tgtFrame="_blank" w:history="1">
        <w:r w:rsidRPr="00D02471">
          <w:rPr>
            <w:rFonts w:ascii="Arial" w:eastAsia="Times New Roman" w:hAnsi="Arial" w:cs="Arial"/>
            <w:color w:val="005797"/>
            <w:sz w:val="24"/>
            <w:szCs w:val="24"/>
            <w:u w:val="single"/>
          </w:rPr>
          <w:t>https://www.tandfonline.com/doi/full/10.1080/17533015.2015.1011177</w:t>
        </w:r>
      </w:hyperlink>
      <w:r w:rsidRPr="00D0247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 </w:t>
      </w:r>
      <w:r w:rsidRPr="00D02471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D02471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D0247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Winston Churchill Fellowship report:</w:t>
      </w:r>
      <w:r w:rsidRPr="00D02471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D02471">
        <w:rPr>
          <w:rFonts w:ascii="Arial" w:eastAsia="Times New Roman" w:hAnsi="Arial" w:cs="Arial"/>
          <w:i/>
          <w:color w:val="333333"/>
          <w:sz w:val="24"/>
          <w:szCs w:val="24"/>
          <w:shd w:val="clear" w:color="auto" w:fill="FFFFFF"/>
        </w:rPr>
        <w:t>Transforming Trauma: Moral Injury and Arts with Military Veterans, Families and Communities</w:t>
      </w:r>
      <w:r w:rsidRPr="00D02471">
        <w:rPr>
          <w:rFonts w:ascii="Arial" w:eastAsia="Times New Roman" w:hAnsi="Arial" w:cs="Arial"/>
          <w:color w:val="333333"/>
          <w:sz w:val="24"/>
          <w:szCs w:val="24"/>
        </w:rPr>
        <w:br/>
      </w:r>
      <w:hyperlink r:id="rId13" w:tgtFrame="_blank" w:history="1">
        <w:r w:rsidRPr="00D02471">
          <w:rPr>
            <w:rFonts w:ascii="Arial" w:eastAsia="Times New Roman" w:hAnsi="Arial" w:cs="Arial"/>
            <w:color w:val="005797"/>
            <w:sz w:val="24"/>
            <w:szCs w:val="24"/>
            <w:u w:val="single"/>
          </w:rPr>
          <w:t>https://www.wcmt.org.uk/fellows/reports/transforming-trauma-moral-injury-and-arts-military-veterans-families-and-communities</w:t>
        </w:r>
      </w:hyperlink>
    </w:p>
    <w:sectPr w:rsidR="00470EE1" w:rsidRPr="00D02471"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7C"/>
    <w:rsid w:val="00083B0E"/>
    <w:rsid w:val="001C5F18"/>
    <w:rsid w:val="00241033"/>
    <w:rsid w:val="004370F9"/>
    <w:rsid w:val="00470EE1"/>
    <w:rsid w:val="005A6F21"/>
    <w:rsid w:val="00603171"/>
    <w:rsid w:val="0063155C"/>
    <w:rsid w:val="00686760"/>
    <w:rsid w:val="006F1A15"/>
    <w:rsid w:val="00710AEC"/>
    <w:rsid w:val="00750743"/>
    <w:rsid w:val="00764F07"/>
    <w:rsid w:val="009D7D11"/>
    <w:rsid w:val="00A35185"/>
    <w:rsid w:val="00A57CA8"/>
    <w:rsid w:val="00AA0AC6"/>
    <w:rsid w:val="00B853F2"/>
    <w:rsid w:val="00CE507C"/>
    <w:rsid w:val="00D02471"/>
    <w:rsid w:val="00DA12FB"/>
    <w:rsid w:val="00DE16E2"/>
    <w:rsid w:val="00E60A5D"/>
    <w:rsid w:val="00EC2242"/>
    <w:rsid w:val="00F7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43DDB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8"/>
        <w:szCs w:val="28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70EE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70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vimeo.com/356986891" TargetMode="External"/><Relationship Id="rId12" Type="http://schemas.openxmlformats.org/officeDocument/2006/relationships/hyperlink" Target="https://www.tandfonline.com/doi/full/10.1080/17533015.2015.1011177" TargetMode="External"/><Relationship Id="rId13" Type="http://schemas.openxmlformats.org/officeDocument/2006/relationships/hyperlink" Target="https://www.wcmt.org.uk/fellows/reports/transforming-trauma-moral-injury-and-arts-military-veterans-families-and-communities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hyperlink" Target="http://www.re-live.org.uk/abandoned-brothers" TargetMode="External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hyperlink" Target="https://vimeo.com/215704872" TargetMode="External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533</Words>
  <Characters>3043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 Diamond</cp:lastModifiedBy>
  <cp:revision>7</cp:revision>
  <dcterms:created xsi:type="dcterms:W3CDTF">2020-01-17T03:13:00Z</dcterms:created>
  <dcterms:modified xsi:type="dcterms:W3CDTF">2020-01-22T05:41:00Z</dcterms:modified>
</cp:coreProperties>
</file>